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E2" w:rsidRPr="000564E4" w:rsidRDefault="00F95595" w:rsidP="00191B8B">
      <w:pPr>
        <w:spacing w:beforeLines="50" w:afterLines="5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="008B71E2" w:rsidRPr="000564E4">
        <w:rPr>
          <w:rFonts w:ascii="华文中宋" w:eastAsia="华文中宋" w:hAnsi="华文中宋" w:hint="eastAsia"/>
          <w:b/>
          <w:sz w:val="44"/>
          <w:szCs w:val="44"/>
        </w:rPr>
        <w:t>中国公共关系业</w:t>
      </w:r>
      <w:r w:rsidR="008B71E2" w:rsidRPr="00B70847">
        <w:rPr>
          <w:rFonts w:ascii="Times New Roman" w:eastAsia="华文中宋" w:hAnsi="Times New Roman" w:cs="Times New Roman"/>
          <w:b/>
          <w:sz w:val="44"/>
          <w:szCs w:val="44"/>
        </w:rPr>
        <w:t>201</w:t>
      </w:r>
      <w:r w:rsidR="004F1E73">
        <w:rPr>
          <w:rFonts w:ascii="Times New Roman" w:eastAsia="华文中宋" w:hAnsi="Times New Roman" w:cs="Times New Roman" w:hint="eastAsia"/>
          <w:b/>
          <w:sz w:val="44"/>
          <w:szCs w:val="44"/>
        </w:rPr>
        <w:t>5</w:t>
      </w:r>
      <w:r w:rsidR="008B71E2" w:rsidRPr="000564E4">
        <w:rPr>
          <w:rFonts w:ascii="华文中宋" w:eastAsia="华文中宋" w:hAnsi="华文中宋" w:hint="eastAsia"/>
          <w:b/>
          <w:sz w:val="44"/>
          <w:szCs w:val="44"/>
        </w:rPr>
        <w:t>年度调查报告</w:t>
      </w:r>
    </w:p>
    <w:p w:rsidR="008B71E2" w:rsidRPr="00590E67" w:rsidRDefault="008B71E2" w:rsidP="006A0518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590E67">
        <w:rPr>
          <w:rFonts w:ascii="Times New Roman" w:hAnsi="宋体" w:cs="Times New Roman"/>
        </w:rPr>
        <w:t>为反映</w:t>
      </w:r>
      <w:r w:rsidRPr="00590E67">
        <w:rPr>
          <w:rFonts w:ascii="Times New Roman" w:hAnsi="Times New Roman" w:cs="Times New Roman"/>
        </w:rPr>
        <w:t>201</w:t>
      </w:r>
      <w:r w:rsidR="004F1E73">
        <w:rPr>
          <w:rFonts w:ascii="Times New Roman" w:hAnsi="Times New Roman" w:cs="Times New Roman" w:hint="eastAsia"/>
        </w:rPr>
        <w:t>5</w:t>
      </w:r>
      <w:r w:rsidRPr="00590E67">
        <w:rPr>
          <w:rFonts w:ascii="Times New Roman" w:hAnsi="宋体" w:cs="Times New Roman"/>
        </w:rPr>
        <w:t>年度公共关系服务市场的运行态势，正确评价中国公共关系业的发展状况，为专业机构提供积极的行业指引，</w:t>
      </w:r>
      <w:r w:rsidR="0033448F">
        <w:rPr>
          <w:rFonts w:ascii="Times New Roman" w:hAnsi="宋体" w:cs="Times New Roman" w:hint="eastAsia"/>
        </w:rPr>
        <w:t>201</w:t>
      </w:r>
      <w:r w:rsidR="004F1E73">
        <w:rPr>
          <w:rFonts w:ascii="Times New Roman" w:hAnsi="宋体" w:cs="Times New Roman" w:hint="eastAsia"/>
        </w:rPr>
        <w:t>6</w:t>
      </w:r>
      <w:r w:rsidR="0033448F">
        <w:rPr>
          <w:rFonts w:ascii="Times New Roman" w:hAnsi="宋体" w:cs="Times New Roman" w:hint="eastAsia"/>
        </w:rPr>
        <w:t>年</w:t>
      </w:r>
      <w:r w:rsidR="004F1E73">
        <w:rPr>
          <w:rFonts w:ascii="Times New Roman" w:hAnsi="Times New Roman" w:cs="Times New Roman" w:hint="eastAsia"/>
        </w:rPr>
        <w:t>2</w:t>
      </w:r>
      <w:r w:rsidRPr="00590E67">
        <w:rPr>
          <w:rFonts w:ascii="Times New Roman" w:hAnsi="宋体" w:cs="Times New Roman"/>
        </w:rPr>
        <w:t>月</w:t>
      </w:r>
      <w:r w:rsidRPr="00590E67">
        <w:rPr>
          <w:rFonts w:ascii="Times New Roman" w:hAnsi="Times New Roman" w:cs="Times New Roman"/>
        </w:rPr>
        <w:t>2</w:t>
      </w:r>
      <w:r w:rsidR="004F1E73">
        <w:rPr>
          <w:rFonts w:ascii="Times New Roman" w:hAnsi="Times New Roman" w:cs="Times New Roman" w:hint="eastAsia"/>
        </w:rPr>
        <w:t>3</w:t>
      </w:r>
      <w:r w:rsidRPr="00590E67">
        <w:rPr>
          <w:rFonts w:ascii="Times New Roman" w:hAnsi="宋体" w:cs="Times New Roman"/>
        </w:rPr>
        <w:t>日至</w:t>
      </w:r>
      <w:r w:rsidRPr="00590E67">
        <w:rPr>
          <w:rFonts w:ascii="Times New Roman" w:hAnsi="Times New Roman" w:cs="Times New Roman"/>
        </w:rPr>
        <w:t>3</w:t>
      </w:r>
      <w:r w:rsidRPr="00590E67">
        <w:rPr>
          <w:rFonts w:ascii="Times New Roman" w:hAnsi="宋体" w:cs="Times New Roman"/>
        </w:rPr>
        <w:t>月</w:t>
      </w:r>
      <w:r w:rsidR="004F1E73">
        <w:rPr>
          <w:rFonts w:ascii="Times New Roman" w:hAnsi="Times New Roman" w:cs="Times New Roman" w:hint="eastAsia"/>
        </w:rPr>
        <w:t>20</w:t>
      </w:r>
      <w:r w:rsidRPr="00590E67">
        <w:rPr>
          <w:rFonts w:ascii="Times New Roman" w:hAnsi="宋体" w:cs="Times New Roman"/>
        </w:rPr>
        <w:t>日，中国国际公共关系协会（</w:t>
      </w:r>
      <w:r w:rsidRPr="00590E67">
        <w:rPr>
          <w:rFonts w:ascii="Times New Roman" w:hAnsi="Times New Roman" w:cs="Times New Roman"/>
        </w:rPr>
        <w:t>CIPRA</w:t>
      </w:r>
      <w:r w:rsidRPr="00590E67">
        <w:rPr>
          <w:rFonts w:ascii="Times New Roman" w:hAnsi="宋体" w:cs="Times New Roman"/>
        </w:rPr>
        <w:t>）对</w:t>
      </w:r>
      <w:r w:rsidRPr="00590E67">
        <w:rPr>
          <w:rFonts w:ascii="Times New Roman" w:hAnsi="Times New Roman" w:cs="Times New Roman"/>
        </w:rPr>
        <w:t>中国大陆境内主要公共关系公司</w:t>
      </w:r>
      <w:r w:rsidRPr="00590E67">
        <w:rPr>
          <w:rFonts w:ascii="Times New Roman" w:hAnsi="宋体" w:cs="Times New Roman"/>
        </w:rPr>
        <w:t>进行调查活动。该项活动由协会研究发展部具体实施。</w:t>
      </w:r>
    </w:p>
    <w:p w:rsidR="008B71E2" w:rsidRPr="00590E67" w:rsidRDefault="008B71E2" w:rsidP="006A0518">
      <w:pPr>
        <w:spacing w:line="276" w:lineRule="auto"/>
        <w:ind w:firstLineChars="200" w:firstLine="420"/>
        <w:rPr>
          <w:rFonts w:ascii="Times New Roman" w:hAnsi="Times New Roman" w:cs="Times New Roman"/>
          <w:b/>
          <w:bCs/>
        </w:rPr>
      </w:pPr>
      <w:r w:rsidRPr="00590E67">
        <w:rPr>
          <w:rFonts w:ascii="Times New Roman" w:hAnsi="宋体" w:cs="Times New Roman"/>
        </w:rPr>
        <w:t>项目组采用问卷调查的方法对</w:t>
      </w:r>
      <w:r w:rsidRPr="00590E67">
        <w:rPr>
          <w:rFonts w:ascii="Times New Roman" w:hAnsi="Times New Roman" w:cs="Times New Roman"/>
        </w:rPr>
        <w:t>201</w:t>
      </w:r>
      <w:r w:rsidR="000A6B5B">
        <w:rPr>
          <w:rFonts w:ascii="Times New Roman" w:hAnsi="Times New Roman" w:cs="Times New Roman" w:hint="eastAsia"/>
        </w:rPr>
        <w:t>5</w:t>
      </w:r>
      <w:r w:rsidRPr="00590E67">
        <w:rPr>
          <w:rFonts w:ascii="Times New Roman" w:hAnsi="宋体" w:cs="Times New Roman"/>
        </w:rPr>
        <w:t>年度全国主要公关公司进行抽样</w:t>
      </w:r>
      <w:r w:rsidRPr="00590E67">
        <w:rPr>
          <w:rFonts w:ascii="Times New Roman" w:hAnsi="Times New Roman" w:cs="Times New Roman"/>
        </w:rPr>
        <w:t>调查，内容涉及</w:t>
      </w:r>
      <w:r w:rsidRPr="00590E67">
        <w:rPr>
          <w:rFonts w:ascii="Times New Roman" w:hAnsi="宋体" w:cs="Times New Roman"/>
        </w:rPr>
        <w:t>运营管理、业务发展和可持续发展</w:t>
      </w:r>
      <w:r w:rsidRPr="00590E67">
        <w:rPr>
          <w:rFonts w:ascii="Times New Roman" w:hAnsi="Times New Roman" w:cs="Times New Roman"/>
        </w:rPr>
        <w:t>等方面。</w:t>
      </w:r>
    </w:p>
    <w:p w:rsidR="008B71E2" w:rsidRPr="00590E67" w:rsidRDefault="006A058F" w:rsidP="006A0518">
      <w:pPr>
        <w:spacing w:line="276" w:lineRule="auto"/>
        <w:ind w:firstLine="20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 xml:space="preserve">  </w:t>
      </w:r>
      <w:r w:rsidR="008B71E2" w:rsidRPr="00590E67">
        <w:rPr>
          <w:rFonts w:ascii="Times New Roman" w:hAnsi="宋体" w:cs="Times New Roman"/>
        </w:rPr>
        <w:t>项目组对问卷所取得的数据进行了科学统计，并依据行业经验和历史数据进行了相关核实和判断，在科学分析基础上形成本调查报告。本报告由年度排行榜、行业调查分析、</w:t>
      </w:r>
      <w:r w:rsidR="008B71E2" w:rsidRPr="00590E67">
        <w:rPr>
          <w:rFonts w:ascii="Times New Roman" w:hAnsi="Times New Roman" w:cs="Times New Roman"/>
        </w:rPr>
        <w:t>TOP</w:t>
      </w:r>
      <w:r w:rsidR="008B71E2" w:rsidRPr="00590E67">
        <w:rPr>
          <w:rFonts w:ascii="Times New Roman" w:hAnsi="宋体" w:cs="Times New Roman"/>
        </w:rPr>
        <w:t>公司研究</w:t>
      </w:r>
      <w:r w:rsidR="00590E67" w:rsidRPr="00F87815">
        <w:rPr>
          <w:rFonts w:ascii="Times New Roman" w:hAnsi="宋体" w:cs="Times New Roman" w:hint="eastAsia"/>
        </w:rPr>
        <w:t>、最具成长性公司研究</w:t>
      </w:r>
      <w:r w:rsidR="008B71E2" w:rsidRPr="00590E67">
        <w:rPr>
          <w:rFonts w:ascii="Times New Roman" w:hAnsi="宋体" w:cs="Times New Roman"/>
        </w:rPr>
        <w:t>及行业发展</w:t>
      </w:r>
      <w:r w:rsidR="00B70847">
        <w:rPr>
          <w:rFonts w:ascii="Times New Roman" w:hAnsi="宋体" w:cs="Times New Roman" w:hint="eastAsia"/>
        </w:rPr>
        <w:t>分析五</w:t>
      </w:r>
      <w:r w:rsidR="008B71E2" w:rsidRPr="00590E67">
        <w:rPr>
          <w:rFonts w:ascii="Times New Roman" w:hAnsi="宋体" w:cs="Times New Roman"/>
        </w:rPr>
        <w:t>个部分组成。</w:t>
      </w:r>
    </w:p>
    <w:p w:rsidR="008B71E2" w:rsidRPr="006D4E3A" w:rsidRDefault="008B71E2" w:rsidP="00191B8B">
      <w:pPr>
        <w:spacing w:beforeLines="50" w:afterLines="50"/>
        <w:rPr>
          <w:rFonts w:ascii="宋体" w:hAnsi="宋体"/>
          <w:b/>
          <w:bCs/>
        </w:rPr>
      </w:pPr>
    </w:p>
    <w:p w:rsidR="008B71E2" w:rsidRDefault="008B71E2" w:rsidP="00191B8B">
      <w:pPr>
        <w:spacing w:beforeLines="50" w:afterLines="5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报告说明：</w:t>
      </w:r>
    </w:p>
    <w:p w:rsidR="008B71E2" w:rsidRDefault="008B71E2" w:rsidP="00191B8B">
      <w:pPr>
        <w:spacing w:beforeLines="50" w:afterLines="50" w:line="276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1.本报告所涉及的调查内容仅涉及中国内地的公共关系服务，不包括被访者的广告及其他制作业务；</w:t>
      </w:r>
    </w:p>
    <w:p w:rsidR="008B71E2" w:rsidRDefault="008B71E2" w:rsidP="00191B8B">
      <w:pPr>
        <w:spacing w:beforeLines="50" w:afterLines="50" w:line="276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2.本报告所依据的调查数据为被访者所提供的数据，尽管访问者对这些数据做了相关核实，但本报告并不为这些数据的真实性提供保证；</w:t>
      </w:r>
    </w:p>
    <w:p w:rsidR="008B71E2" w:rsidRDefault="008B71E2" w:rsidP="00191B8B">
      <w:pPr>
        <w:spacing w:beforeLines="50" w:afterLines="50" w:line="276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3.本报告所访问的对象为公司主要负责人，他们在接受调查时均声明代表公司的意志，所提供的信息均是真实、准确和有效的；</w:t>
      </w:r>
    </w:p>
    <w:p w:rsidR="008B71E2" w:rsidRDefault="008B71E2" w:rsidP="00191B8B">
      <w:pPr>
        <w:spacing w:beforeLines="50" w:afterLines="50" w:line="276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4.本报告所发表的数据和结论以被访者提交的数据为基础，经过统计分析和行业判断，并加以测试和修正，这些数据不一定完全符合真实情况但能反映行业发展基本面的情况；</w:t>
      </w:r>
    </w:p>
    <w:p w:rsidR="008B71E2" w:rsidRPr="007E2C21" w:rsidRDefault="008B71E2" w:rsidP="00191B8B">
      <w:pPr>
        <w:spacing w:beforeLines="50" w:afterLines="50" w:line="276" w:lineRule="auto"/>
        <w:ind w:firstLine="420"/>
        <w:rPr>
          <w:rFonts w:ascii="宋体" w:hAnsi="宋体"/>
          <w:b/>
        </w:rPr>
      </w:pPr>
      <w:r>
        <w:rPr>
          <w:rFonts w:ascii="宋体" w:hAnsi="宋体" w:hint="eastAsia"/>
        </w:rPr>
        <w:t>5.本报告相信，有关数据和分析确实具有非常好的参考价值，能为中国公共关系市场的健康发展提供积极的引导和推动力。</w:t>
      </w:r>
    </w:p>
    <w:p w:rsidR="008B71E2" w:rsidRPr="00236128" w:rsidRDefault="008B71E2" w:rsidP="00191B8B">
      <w:pPr>
        <w:spacing w:beforeLines="50" w:afterLines="50"/>
        <w:rPr>
          <w:rFonts w:ascii="华文中宋" w:eastAsia="华文中宋" w:hAnsi="华文中宋"/>
          <w:b/>
          <w:bCs/>
          <w:sz w:val="44"/>
        </w:rPr>
      </w:pPr>
    </w:p>
    <w:p w:rsidR="008B71E2" w:rsidRPr="000304A3" w:rsidRDefault="008B71E2" w:rsidP="00766A56">
      <w:pPr>
        <w:widowControl/>
        <w:jc w:val="center"/>
        <w:rPr>
          <w:rFonts w:ascii="宋体" w:hAnsi="宋体"/>
          <w:sz w:val="36"/>
          <w:szCs w:val="36"/>
        </w:rPr>
      </w:pPr>
      <w:r>
        <w:rPr>
          <w:rFonts w:ascii="华文中宋" w:eastAsia="华文中宋" w:hAnsi="华文中宋"/>
          <w:b/>
          <w:bCs/>
          <w:sz w:val="44"/>
        </w:rPr>
        <w:br w:type="page"/>
      </w:r>
      <w:r w:rsidRPr="000304A3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年度排行榜</w:t>
      </w:r>
    </w:p>
    <w:p w:rsidR="008B71E2" w:rsidRPr="00590E67" w:rsidRDefault="008B71E2" w:rsidP="006A0518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590E67">
        <w:rPr>
          <w:rFonts w:ascii="Times New Roman" w:hAnsi="Times New Roman" w:cs="Times New Roman"/>
        </w:rPr>
        <w:t>201</w:t>
      </w:r>
      <w:r w:rsidR="004F1E73">
        <w:rPr>
          <w:rFonts w:ascii="Times New Roman" w:hAnsi="Times New Roman" w:cs="Times New Roman" w:hint="eastAsia"/>
        </w:rPr>
        <w:t>5</w:t>
      </w:r>
      <w:r w:rsidRPr="00590E67">
        <w:rPr>
          <w:rFonts w:ascii="Times New Roman" w:hAnsi="Times New Roman" w:cs="Times New Roman"/>
        </w:rPr>
        <w:t>年度公司排行榜包括</w:t>
      </w:r>
      <w:r w:rsidRPr="00590E67">
        <w:rPr>
          <w:rFonts w:ascii="Times New Roman" w:hAnsi="Times New Roman" w:cs="Times New Roman"/>
        </w:rPr>
        <w:t>TOP</w:t>
      </w:r>
      <w:r w:rsidRPr="00590E67">
        <w:rPr>
          <w:rFonts w:ascii="Times New Roman" w:hAnsi="Times New Roman" w:cs="Times New Roman"/>
        </w:rPr>
        <w:t>公司和</w:t>
      </w:r>
      <w:r w:rsidR="00590E67">
        <w:rPr>
          <w:rFonts w:ascii="Times New Roman" w:hAnsi="Times New Roman" w:cs="Times New Roman" w:hint="eastAsia"/>
        </w:rPr>
        <w:t>最具成长性公司</w:t>
      </w:r>
      <w:r w:rsidRPr="00590E67">
        <w:rPr>
          <w:rFonts w:ascii="Times New Roman" w:hAnsi="Times New Roman" w:cs="Times New Roman"/>
        </w:rPr>
        <w:t>两个榜单，</w:t>
      </w:r>
      <w:r w:rsidR="00590E67">
        <w:rPr>
          <w:rFonts w:ascii="Times New Roman" w:hAnsi="Times New Roman" w:cs="Times New Roman" w:hint="eastAsia"/>
        </w:rPr>
        <w:t>其中</w:t>
      </w:r>
      <w:r w:rsidR="00590E67" w:rsidRPr="0019614F">
        <w:rPr>
          <w:rFonts w:ascii="Times New Roman" w:hAnsi="Times New Roman" w:cs="Times New Roman" w:hint="eastAsia"/>
          <w:b/>
        </w:rPr>
        <w:t>TOP</w:t>
      </w:r>
      <w:r w:rsidR="00590E67" w:rsidRPr="0019614F">
        <w:rPr>
          <w:rFonts w:ascii="Times New Roman" w:hAnsi="Times New Roman" w:cs="Times New Roman" w:hint="eastAsia"/>
          <w:b/>
        </w:rPr>
        <w:t>公司</w:t>
      </w:r>
      <w:r w:rsidR="00590E67" w:rsidRPr="0019614F">
        <w:rPr>
          <w:rFonts w:ascii="Times New Roman" w:hAnsi="Times New Roman" w:cs="Times New Roman"/>
          <w:b/>
        </w:rPr>
        <w:t>2</w:t>
      </w:r>
      <w:r w:rsidR="00590E67" w:rsidRPr="0019614F">
        <w:rPr>
          <w:rFonts w:ascii="Times New Roman" w:hAnsi="Times New Roman" w:cs="Times New Roman" w:hint="eastAsia"/>
          <w:b/>
        </w:rPr>
        <w:t>5</w:t>
      </w:r>
      <w:r w:rsidRPr="0019614F">
        <w:rPr>
          <w:rFonts w:ascii="Times New Roman" w:hAnsi="Times New Roman" w:cs="Times New Roman"/>
          <w:b/>
        </w:rPr>
        <w:t>家</w:t>
      </w:r>
      <w:r w:rsidR="00590E67">
        <w:rPr>
          <w:rFonts w:ascii="Times New Roman" w:hAnsi="Times New Roman" w:cs="Times New Roman" w:hint="eastAsia"/>
        </w:rPr>
        <w:t>，</w:t>
      </w:r>
      <w:r w:rsidR="00590E67" w:rsidRPr="0019614F">
        <w:rPr>
          <w:rFonts w:ascii="Times New Roman" w:hAnsi="Times New Roman" w:cs="Times New Roman" w:hint="eastAsia"/>
          <w:b/>
        </w:rPr>
        <w:t>最具成长性</w:t>
      </w:r>
      <w:r w:rsidRPr="0019614F">
        <w:rPr>
          <w:rFonts w:ascii="Times New Roman" w:hAnsi="Times New Roman" w:cs="Times New Roman"/>
          <w:b/>
        </w:rPr>
        <w:t>公司</w:t>
      </w:r>
      <w:r w:rsidR="00590E67" w:rsidRPr="0019614F">
        <w:rPr>
          <w:rFonts w:ascii="Times New Roman" w:hAnsi="Times New Roman" w:cs="Times New Roman" w:hint="eastAsia"/>
          <w:b/>
        </w:rPr>
        <w:t>10</w:t>
      </w:r>
      <w:r w:rsidR="00590E67" w:rsidRPr="0019614F">
        <w:rPr>
          <w:rFonts w:ascii="Times New Roman" w:hAnsi="Times New Roman" w:cs="Times New Roman" w:hint="eastAsia"/>
          <w:b/>
        </w:rPr>
        <w:t>家</w:t>
      </w:r>
      <w:r w:rsidRPr="00590E67">
        <w:rPr>
          <w:rFonts w:ascii="Times New Roman" w:hAnsi="Times New Roman" w:cs="Times New Roman"/>
        </w:rPr>
        <w:t>。该榜单以</w:t>
      </w:r>
      <w:r w:rsidRPr="00590E67">
        <w:rPr>
          <w:rFonts w:ascii="Times New Roman" w:cs="Times New Roman"/>
        </w:rPr>
        <w:t>自愿参与调查活动、提交完整数据、能够接受考察核实的公关公司</w:t>
      </w:r>
      <w:r w:rsidRPr="00590E67">
        <w:rPr>
          <w:rFonts w:ascii="Times New Roman" w:hAnsi="Times New Roman" w:cs="Times New Roman"/>
        </w:rPr>
        <w:t>为评选对象，</w:t>
      </w:r>
      <w:r w:rsidRPr="00590E67">
        <w:rPr>
          <w:rFonts w:ascii="Times New Roman" w:cs="Times New Roman"/>
        </w:rPr>
        <w:t>以</w:t>
      </w:r>
      <w:r w:rsidRPr="00590E67">
        <w:rPr>
          <w:rFonts w:ascii="Times New Roman" w:hAnsi="Times New Roman" w:cs="Times New Roman"/>
        </w:rPr>
        <w:t>“TOP</w:t>
      </w:r>
      <w:r w:rsidRPr="00590E67">
        <w:rPr>
          <w:rFonts w:ascii="Times New Roman" w:cs="Times New Roman"/>
        </w:rPr>
        <w:t>公司评选标准</w:t>
      </w:r>
      <w:r w:rsidRPr="00590E67">
        <w:rPr>
          <w:rFonts w:ascii="Times New Roman" w:hAnsi="Times New Roman" w:cs="Times New Roman"/>
        </w:rPr>
        <w:t>”</w:t>
      </w:r>
      <w:r w:rsidRPr="00590E67">
        <w:rPr>
          <w:rFonts w:ascii="Times New Roman" w:cs="Times New Roman"/>
        </w:rPr>
        <w:t>为评选依据，通过加权指数计算产生最终结果。</w:t>
      </w:r>
    </w:p>
    <w:p w:rsidR="008B71E2" w:rsidRPr="00590E67" w:rsidRDefault="008B71E2" w:rsidP="006A0518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590E67">
        <w:rPr>
          <w:rFonts w:ascii="Times New Roman" w:hAnsi="Times New Roman" w:cs="Times New Roman"/>
        </w:rPr>
        <w:t>榜单统计分析由</w:t>
      </w:r>
      <w:r w:rsidRPr="00590E67">
        <w:rPr>
          <w:rFonts w:ascii="Times New Roman" w:hAnsi="Times New Roman" w:cs="Times New Roman"/>
        </w:rPr>
        <w:t>CIPRA</w:t>
      </w:r>
      <w:r w:rsidRPr="00590E67">
        <w:rPr>
          <w:rFonts w:ascii="Times New Roman" w:hAnsi="Times New Roman" w:cs="Times New Roman"/>
        </w:rPr>
        <w:t>研究发展部执行，</w:t>
      </w:r>
      <w:r w:rsidRPr="00590E67">
        <w:rPr>
          <w:rFonts w:ascii="Times New Roman" w:hAnsi="Times New Roman" w:cs="Times New Roman"/>
        </w:rPr>
        <w:t>CIPRA</w:t>
      </w:r>
      <w:r w:rsidRPr="00590E67">
        <w:rPr>
          <w:rFonts w:ascii="Times New Roman" w:hAnsi="Times New Roman" w:cs="Times New Roman"/>
        </w:rPr>
        <w:t>公关公司工作委员会常委会审议。</w:t>
      </w:r>
    </w:p>
    <w:p w:rsidR="008B71E2" w:rsidRDefault="008B71E2" w:rsidP="00876E19">
      <w:pPr>
        <w:spacing w:line="276" w:lineRule="auto"/>
        <w:ind w:firstLineChars="196" w:firstLine="413"/>
        <w:rPr>
          <w:rFonts w:ascii="宋体" w:hAnsi="宋体"/>
          <w:b/>
          <w:bCs/>
        </w:rPr>
      </w:pPr>
      <w:r w:rsidRPr="00236128">
        <w:rPr>
          <w:rFonts w:ascii="宋体" w:hAnsi="宋体" w:hint="eastAsia"/>
          <w:b/>
          <w:bCs/>
        </w:rPr>
        <w:t>关于</w:t>
      </w:r>
      <w:r>
        <w:rPr>
          <w:rFonts w:ascii="宋体" w:hAnsi="宋体" w:hint="eastAsia"/>
          <w:b/>
          <w:bCs/>
        </w:rPr>
        <w:t>“</w:t>
      </w:r>
      <w:r w:rsidRPr="00236128">
        <w:rPr>
          <w:rFonts w:ascii="宋体" w:hAnsi="宋体" w:hint="eastAsia"/>
          <w:b/>
          <w:bCs/>
        </w:rPr>
        <w:t>营业</w:t>
      </w:r>
      <w:r w:rsidR="008E09FA">
        <w:rPr>
          <w:rFonts w:ascii="宋体" w:hAnsi="宋体" w:hint="eastAsia"/>
          <w:b/>
          <w:bCs/>
        </w:rPr>
        <w:t>利润</w:t>
      </w:r>
      <w:r>
        <w:rPr>
          <w:rFonts w:ascii="宋体" w:hAnsi="宋体" w:hint="eastAsia"/>
          <w:b/>
          <w:bCs/>
        </w:rPr>
        <w:t>”注释</w:t>
      </w:r>
    </w:p>
    <w:p w:rsidR="008B71E2" w:rsidRPr="00590E67" w:rsidRDefault="008B71E2" w:rsidP="006A0518">
      <w:pPr>
        <w:spacing w:line="276" w:lineRule="auto"/>
        <w:ind w:firstLine="420"/>
        <w:rPr>
          <w:rFonts w:ascii="Times New Roman" w:hAnsi="Times New Roman" w:cs="Times New Roman"/>
        </w:rPr>
      </w:pPr>
      <w:r w:rsidRPr="00590E67">
        <w:rPr>
          <w:rFonts w:ascii="Times New Roman" w:hAnsi="宋体" w:cs="Times New Roman"/>
        </w:rPr>
        <w:t>本调查中所使用的</w:t>
      </w:r>
      <w:r w:rsidRPr="00590E67">
        <w:rPr>
          <w:rFonts w:ascii="Times New Roman" w:hAnsi="Times New Roman" w:cs="Times New Roman"/>
        </w:rPr>
        <w:t>“</w:t>
      </w:r>
      <w:r w:rsidRPr="00590E67">
        <w:rPr>
          <w:rFonts w:ascii="Times New Roman" w:hAnsi="宋体" w:cs="Times New Roman"/>
        </w:rPr>
        <w:t>营业</w:t>
      </w:r>
      <w:r w:rsidR="008E09FA">
        <w:rPr>
          <w:rFonts w:ascii="Times New Roman" w:hAnsi="宋体" w:cs="Times New Roman" w:hint="eastAsia"/>
        </w:rPr>
        <w:t>利润</w:t>
      </w:r>
      <w:r w:rsidRPr="00590E67">
        <w:rPr>
          <w:rFonts w:ascii="Times New Roman" w:hAnsi="Times New Roman" w:cs="Times New Roman"/>
        </w:rPr>
        <w:t>”</w:t>
      </w:r>
      <w:r w:rsidRPr="00590E67">
        <w:rPr>
          <w:rFonts w:ascii="Times New Roman" w:hAnsi="宋体" w:cs="Times New Roman"/>
        </w:rPr>
        <w:t>一词，专指公共关系服务收入（不含广告、制作等业务），</w:t>
      </w:r>
      <w:r w:rsidRPr="00590E67">
        <w:rPr>
          <w:rFonts w:ascii="Times New Roman" w:hAnsi="Times New Roman" w:cs="Times New Roman"/>
        </w:rPr>
        <w:t>Fee</w:t>
      </w:r>
      <w:r w:rsidRPr="00590E67">
        <w:rPr>
          <w:rFonts w:ascii="Times New Roman" w:hAnsi="宋体" w:cs="Times New Roman"/>
        </w:rPr>
        <w:t>或称毛利润。该收入为含营业税的服务收入，须扣除第三方费用（包括外购劳务、媒体购买等）。</w:t>
      </w:r>
    </w:p>
    <w:p w:rsidR="008B71E2" w:rsidRDefault="008B71E2" w:rsidP="006A0518">
      <w:pPr>
        <w:widowControl/>
        <w:spacing w:line="276" w:lineRule="auto"/>
        <w:jc w:val="center"/>
        <w:rPr>
          <w:rFonts w:ascii="华文中宋" w:eastAsia="华文中宋" w:hAnsi="华文中宋"/>
          <w:b/>
          <w:bCs/>
          <w:sz w:val="28"/>
        </w:rPr>
      </w:pPr>
      <w:r w:rsidRPr="00C91BC6">
        <w:rPr>
          <w:rFonts w:ascii="Times New Roman" w:eastAsia="华文中宋" w:hAnsi="Times New Roman" w:cs="Times New Roman"/>
          <w:b/>
          <w:bCs/>
          <w:sz w:val="28"/>
        </w:rPr>
        <w:t>201</w:t>
      </w:r>
      <w:r w:rsidR="004F1E73">
        <w:rPr>
          <w:rFonts w:ascii="Times New Roman" w:eastAsia="华文中宋" w:hAnsi="Times New Roman" w:cs="Times New Roman" w:hint="eastAsia"/>
          <w:b/>
          <w:bCs/>
          <w:sz w:val="28"/>
        </w:rPr>
        <w:t>5</w:t>
      </w:r>
      <w:r>
        <w:rPr>
          <w:rFonts w:ascii="华文中宋" w:eastAsia="华文中宋" w:hAnsi="华文中宋" w:hint="eastAsia"/>
          <w:b/>
          <w:bCs/>
          <w:sz w:val="28"/>
        </w:rPr>
        <w:t>年度</w:t>
      </w:r>
      <w:r w:rsidRPr="000564E4">
        <w:rPr>
          <w:rFonts w:ascii="Times New Roman" w:eastAsia="华文中宋" w:hAnsi="Times New Roman" w:cs="Times New Roman"/>
          <w:b/>
          <w:bCs/>
          <w:sz w:val="28"/>
        </w:rPr>
        <w:t xml:space="preserve"> TOP </w:t>
      </w:r>
      <w:r>
        <w:rPr>
          <w:rFonts w:ascii="华文中宋" w:eastAsia="华文中宋" w:hAnsi="华文中宋" w:hint="eastAsia"/>
          <w:b/>
          <w:bCs/>
          <w:sz w:val="28"/>
        </w:rPr>
        <w:t>公司榜单</w:t>
      </w:r>
    </w:p>
    <w:p w:rsidR="008B71E2" w:rsidRDefault="008B71E2" w:rsidP="006A0518">
      <w:pPr>
        <w:widowControl/>
        <w:spacing w:line="276" w:lineRule="auto"/>
        <w:jc w:val="center"/>
        <w:rPr>
          <w:rFonts w:ascii="华文中宋" w:eastAsia="华文中宋" w:hAnsi="华文中宋"/>
        </w:rPr>
      </w:pPr>
      <w:r w:rsidRPr="000564E4">
        <w:rPr>
          <w:rFonts w:ascii="华文中宋" w:eastAsia="华文中宋" w:hAnsi="华文中宋" w:hint="eastAsia"/>
        </w:rPr>
        <w:t>（</w:t>
      </w:r>
      <w:r w:rsidR="00EB20EA">
        <w:rPr>
          <w:rFonts w:ascii="华文中宋" w:eastAsia="华文中宋" w:hAnsi="华文中宋" w:hint="eastAsia"/>
        </w:rPr>
        <w:t xml:space="preserve">排名不分先后, </w:t>
      </w:r>
      <w:r w:rsidRPr="000564E4">
        <w:rPr>
          <w:rFonts w:ascii="华文中宋" w:eastAsia="华文中宋" w:hAnsi="华文中宋" w:hint="eastAsia"/>
        </w:rPr>
        <w:t>按公司品牌英文名排序）</w:t>
      </w:r>
    </w:p>
    <w:p w:rsidR="00FF78D1" w:rsidRDefault="00FF78D1" w:rsidP="006A0518">
      <w:pPr>
        <w:widowControl/>
        <w:spacing w:line="276" w:lineRule="auto"/>
        <w:jc w:val="center"/>
        <w:rPr>
          <w:rFonts w:ascii="华文中宋" w:eastAsia="华文中宋" w:hAnsi="华文中宋"/>
        </w:rPr>
      </w:pPr>
    </w:p>
    <w:tbl>
      <w:tblPr>
        <w:tblW w:w="8662" w:type="dxa"/>
        <w:tblInd w:w="93" w:type="dxa"/>
        <w:tblLook w:val="04A0"/>
      </w:tblPr>
      <w:tblGrid>
        <w:gridCol w:w="2567"/>
        <w:gridCol w:w="2268"/>
        <w:gridCol w:w="1984"/>
        <w:gridCol w:w="1843"/>
      </w:tblGrid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AcrossChina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信</w:t>
            </w: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诺传播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Itrax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爱    创</w:t>
            </w:r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Blue</w:t>
            </w:r>
            <w:r w:rsidR="00191B8B"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Focus</w:t>
            </w:r>
            <w:proofErr w:type="spellEnd"/>
            <w:r w:rsidR="00191B8B"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 xml:space="preserve"> </w:t>
            </w: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Digital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蓝标数字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Linksus</w:t>
            </w:r>
            <w:proofErr w:type="spellEnd"/>
            <w:r w:rsidR="00F95595"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 xml:space="preserve"> </w:t>
            </w: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Digiwork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灵</w:t>
            </w: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思云途</w:t>
            </w:r>
            <w:proofErr w:type="gramEnd"/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Burson-Marsteller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博雅公关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MRG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嘉</w:t>
            </w: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利</w:t>
            </w:r>
            <w:r w:rsidR="00177776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智联</w:t>
            </w:r>
            <w:proofErr w:type="gramEnd"/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Cenbo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森博公关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PUNA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世纪普纳</w:t>
            </w:r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Chuan Digital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传智数字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Ruder Finn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罗德公关</w:t>
            </w:r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CYTS Linkage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中青旅联科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Shunya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宣亚国际</w:t>
            </w:r>
            <w:proofErr w:type="gramEnd"/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D&amp;S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迪</w:t>
            </w:r>
            <w:proofErr w:type="gramEnd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思传媒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D1" w:rsidRPr="00FF78D1" w:rsidRDefault="00FF78D1" w:rsidP="00191B8B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Topline</w:t>
            </w:r>
            <w:proofErr w:type="spellEnd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尚诚同力</w:t>
            </w:r>
            <w:proofErr w:type="gramEnd"/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Daniel J. Edelman China Group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爱德</w:t>
            </w: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曼</w:t>
            </w:r>
            <w:proofErr w:type="gramEnd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中国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Trends Digital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趋势纵横</w:t>
            </w:r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EVISION Digital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时空视点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Trustwin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君    信</w:t>
            </w:r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FleishmanHillard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福莱（中国）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Webershandwick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万</w:t>
            </w: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博宣伟</w:t>
            </w:r>
            <w:proofErr w:type="gramEnd"/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Genedigi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际恒集团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876E1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Win</w:t>
            </w:r>
            <w:r w:rsidR="00876E19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’</w:t>
            </w: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汪    氏</w:t>
            </w:r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HighTeam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海天网联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Zenith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哲基传播</w:t>
            </w:r>
            <w:proofErr w:type="gramEnd"/>
          </w:p>
        </w:tc>
      </w:tr>
      <w:tr w:rsidR="00FF78D1" w:rsidRPr="00FF78D1" w:rsidTr="00D939C6">
        <w:trPr>
          <w:trHeight w:val="40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HRH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恒 瑞 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0123C" w:rsidRPr="00F62F76" w:rsidRDefault="0080123C" w:rsidP="006A0518">
      <w:pPr>
        <w:spacing w:line="276" w:lineRule="auto"/>
        <w:jc w:val="center"/>
        <w:rPr>
          <w:rFonts w:ascii="Arial Rounded MT Bold" w:hAnsi="Arial Rounded MT Bold"/>
          <w:color w:val="0000FF"/>
        </w:rPr>
      </w:pPr>
      <w:r w:rsidRPr="00C91BC6">
        <w:rPr>
          <w:rFonts w:ascii="Times New Roman" w:eastAsia="华文中宋" w:hAnsi="Times New Roman" w:cs="Times New Roman"/>
          <w:b/>
          <w:bCs/>
          <w:sz w:val="28"/>
        </w:rPr>
        <w:t>201</w:t>
      </w:r>
      <w:r w:rsidR="004F1E73">
        <w:rPr>
          <w:rFonts w:ascii="Times New Roman" w:eastAsia="华文中宋" w:hAnsi="Times New Roman" w:cs="Times New Roman" w:hint="eastAsia"/>
          <w:b/>
          <w:bCs/>
          <w:sz w:val="28"/>
        </w:rPr>
        <w:t>5</w:t>
      </w:r>
      <w:r>
        <w:rPr>
          <w:rFonts w:ascii="华文中宋" w:eastAsia="华文中宋" w:hAnsi="华文中宋" w:hint="eastAsia"/>
          <w:b/>
          <w:bCs/>
          <w:sz w:val="28"/>
        </w:rPr>
        <w:t>年度最具成长性公司榜单</w:t>
      </w:r>
    </w:p>
    <w:p w:rsidR="0080123C" w:rsidRDefault="0080123C" w:rsidP="006A0518">
      <w:pPr>
        <w:widowControl/>
        <w:spacing w:line="276" w:lineRule="auto"/>
        <w:jc w:val="center"/>
        <w:rPr>
          <w:rFonts w:ascii="华文中宋" w:eastAsia="华文中宋" w:hAnsi="华文中宋"/>
        </w:rPr>
      </w:pPr>
      <w:r w:rsidRPr="000564E4">
        <w:rPr>
          <w:rFonts w:ascii="华文中宋" w:eastAsia="华文中宋" w:hAnsi="华文中宋" w:hint="eastAsia"/>
        </w:rPr>
        <w:t>（</w:t>
      </w:r>
      <w:r w:rsidR="00EB20EA">
        <w:rPr>
          <w:rFonts w:ascii="华文中宋" w:eastAsia="华文中宋" w:hAnsi="华文中宋" w:hint="eastAsia"/>
        </w:rPr>
        <w:t xml:space="preserve">排名不分先后, </w:t>
      </w:r>
      <w:r w:rsidRPr="000564E4">
        <w:rPr>
          <w:rFonts w:ascii="华文中宋" w:eastAsia="华文中宋" w:hAnsi="华文中宋" w:hint="eastAsia"/>
        </w:rPr>
        <w:t>按公司品牌英文名排序）</w:t>
      </w:r>
    </w:p>
    <w:tbl>
      <w:tblPr>
        <w:tblW w:w="8520" w:type="dxa"/>
        <w:tblInd w:w="93" w:type="dxa"/>
        <w:tblLook w:val="04A0"/>
      </w:tblPr>
      <w:tblGrid>
        <w:gridCol w:w="2567"/>
        <w:gridCol w:w="2410"/>
        <w:gridCol w:w="1984"/>
        <w:gridCol w:w="1559"/>
      </w:tblGrid>
      <w:tr w:rsidR="00FF78D1" w:rsidRPr="00FF78D1" w:rsidTr="00D939C6">
        <w:trPr>
          <w:trHeight w:val="49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Driving Strong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达毅思</w:t>
            </w:r>
            <w:proofErr w:type="gramEnd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创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Mega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美格国际</w:t>
            </w:r>
          </w:p>
        </w:tc>
      </w:tr>
      <w:tr w:rsidR="00FF78D1" w:rsidRPr="00FF78D1" w:rsidTr="00D939C6">
        <w:trPr>
          <w:trHeight w:val="49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Gehua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歌华在线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Prinsight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勤致汇合</w:t>
            </w:r>
            <w:proofErr w:type="gramEnd"/>
          </w:p>
        </w:tc>
      </w:tr>
      <w:tr w:rsidR="00FF78D1" w:rsidRPr="00FF78D1" w:rsidTr="00D939C6">
        <w:trPr>
          <w:trHeight w:val="49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Globalraytur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环球瑞都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Revo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睿</w:t>
            </w:r>
            <w:proofErr w:type="gramEnd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 xml:space="preserve">    符</w:t>
            </w:r>
          </w:p>
        </w:tc>
      </w:tr>
      <w:tr w:rsidR="00FF78D1" w:rsidRPr="00FF78D1" w:rsidTr="00D939C6">
        <w:trPr>
          <w:trHeight w:val="49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AC054F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Impact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AC054F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因</w:t>
            </w:r>
            <w:r w:rsidR="00AC054F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 xml:space="preserve">    </w:t>
            </w: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Sootoo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proofErr w:type="gramStart"/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速途网络</w:t>
            </w:r>
            <w:proofErr w:type="gramEnd"/>
          </w:p>
        </w:tc>
      </w:tr>
      <w:tr w:rsidR="00FF78D1" w:rsidRPr="00FF78D1" w:rsidTr="00D939C6">
        <w:trPr>
          <w:trHeight w:val="49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Linksense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联华盛世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FF78D1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WISEWAY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D1" w:rsidRPr="00FF78D1" w:rsidRDefault="00FF78D1" w:rsidP="00FF78D1">
            <w:pPr>
              <w:widowControl/>
              <w:jc w:val="left"/>
              <w:rPr>
                <w:rFonts w:ascii="宋体" w:eastAsia="宋体" w:hAnsi="宋体" w:cs="宋体"/>
                <w:color w:val="3333FF"/>
                <w:kern w:val="0"/>
                <w:sz w:val="22"/>
              </w:rPr>
            </w:pPr>
            <w:r w:rsidRPr="00FF78D1">
              <w:rPr>
                <w:rFonts w:ascii="宋体" w:eastAsia="宋体" w:hAnsi="宋体" w:cs="宋体" w:hint="eastAsia"/>
                <w:color w:val="3333FF"/>
                <w:kern w:val="0"/>
                <w:sz w:val="22"/>
              </w:rPr>
              <w:t>智   者</w:t>
            </w:r>
          </w:p>
        </w:tc>
      </w:tr>
    </w:tbl>
    <w:p w:rsidR="00C91B51" w:rsidRDefault="00C91B51" w:rsidP="00D85FCE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D63F7F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行业</w:t>
      </w:r>
      <w:r w:rsidR="003627BC" w:rsidRPr="00D63F7F">
        <w:rPr>
          <w:rFonts w:ascii="华文中宋" w:eastAsia="华文中宋" w:hAnsi="华文中宋" w:hint="eastAsia"/>
          <w:b/>
          <w:bCs/>
          <w:sz w:val="36"/>
          <w:szCs w:val="36"/>
        </w:rPr>
        <w:t>调查分析</w:t>
      </w:r>
    </w:p>
    <w:p w:rsidR="003F0BFB" w:rsidRDefault="003F0BFB" w:rsidP="00D90CAF">
      <w:pPr>
        <w:spacing w:line="276" w:lineRule="auto"/>
        <w:ind w:firstLineChars="200" w:firstLine="420"/>
        <w:rPr>
          <w:rFonts w:ascii="Times New Roman" w:hAnsi="Times New Roman"/>
          <w:b/>
          <w:szCs w:val="21"/>
        </w:rPr>
      </w:pPr>
      <w:r w:rsidRPr="00CB4762">
        <w:rPr>
          <w:rFonts w:ascii="Times New Roman" w:hAnsi="Times New Roman" w:hint="eastAsia"/>
          <w:szCs w:val="21"/>
        </w:rPr>
        <w:t>201</w:t>
      </w:r>
      <w:r w:rsidR="000A6B5B">
        <w:rPr>
          <w:rFonts w:ascii="Times New Roman" w:hAnsi="Times New Roman" w:hint="eastAsia"/>
          <w:szCs w:val="21"/>
        </w:rPr>
        <w:t>5</w:t>
      </w:r>
      <w:r w:rsidRPr="00CB4762">
        <w:rPr>
          <w:rFonts w:ascii="Times New Roman" w:hAnsi="Times New Roman" w:hint="eastAsia"/>
          <w:szCs w:val="21"/>
        </w:rPr>
        <w:t>年，</w:t>
      </w:r>
      <w:r w:rsidR="00717ED3" w:rsidRPr="00364902">
        <w:rPr>
          <w:rFonts w:ascii="Times New Roman" w:hAnsi="Times New Roman" w:hint="eastAsia"/>
          <w:szCs w:val="21"/>
        </w:rPr>
        <w:t>随着新媒体</w:t>
      </w:r>
      <w:r w:rsidR="001E5700">
        <w:rPr>
          <w:rFonts w:ascii="Times New Roman" w:hAnsi="Times New Roman" w:hint="eastAsia"/>
          <w:szCs w:val="21"/>
        </w:rPr>
        <w:t>传播的迅猛</w:t>
      </w:r>
      <w:r w:rsidR="00717ED3" w:rsidRPr="00364902">
        <w:rPr>
          <w:rFonts w:ascii="Times New Roman" w:hAnsi="Times New Roman" w:hint="eastAsia"/>
          <w:szCs w:val="21"/>
        </w:rPr>
        <w:t>发展</w:t>
      </w:r>
      <w:r w:rsidR="00717ED3" w:rsidRPr="00717ED3">
        <w:rPr>
          <w:rFonts w:ascii="Times New Roman" w:hAnsi="Times New Roman" w:hint="eastAsia"/>
          <w:szCs w:val="21"/>
        </w:rPr>
        <w:t>，</w:t>
      </w:r>
      <w:r w:rsidRPr="00717ED3">
        <w:rPr>
          <w:rFonts w:ascii="Times New Roman" w:hAnsi="Times New Roman" w:hint="eastAsia"/>
          <w:szCs w:val="21"/>
        </w:rPr>
        <w:t>中国公共关系市场</w:t>
      </w:r>
      <w:r w:rsidR="00F604BE">
        <w:rPr>
          <w:rFonts w:ascii="Times New Roman" w:hAnsi="Times New Roman" w:hint="eastAsia"/>
          <w:szCs w:val="21"/>
        </w:rPr>
        <w:t>依然保持稳定而</w:t>
      </w:r>
      <w:r w:rsidR="001E5700">
        <w:rPr>
          <w:rFonts w:ascii="Times New Roman" w:hAnsi="Times New Roman" w:hint="eastAsia"/>
          <w:szCs w:val="21"/>
        </w:rPr>
        <w:t>快速增长的</w:t>
      </w:r>
      <w:r w:rsidR="00F604BE">
        <w:rPr>
          <w:rFonts w:ascii="Times New Roman" w:hAnsi="Times New Roman" w:hint="eastAsia"/>
          <w:szCs w:val="21"/>
        </w:rPr>
        <w:t>势头</w:t>
      </w:r>
      <w:r w:rsidR="001E5700">
        <w:rPr>
          <w:rFonts w:ascii="Times New Roman" w:hAnsi="Times New Roman" w:hint="eastAsia"/>
          <w:szCs w:val="21"/>
        </w:rPr>
        <w:t>。</w:t>
      </w:r>
      <w:r w:rsidRPr="00CB4762">
        <w:rPr>
          <w:rFonts w:ascii="Times New Roman" w:hAnsi="Times New Roman" w:hint="eastAsia"/>
          <w:b/>
          <w:szCs w:val="21"/>
        </w:rPr>
        <w:t>据调查估算，整个市场的年营业规模约为</w:t>
      </w:r>
      <w:r w:rsidR="00F604BE">
        <w:rPr>
          <w:rFonts w:ascii="Times New Roman" w:hAnsi="Times New Roman" w:hint="eastAsia"/>
          <w:b/>
          <w:szCs w:val="21"/>
        </w:rPr>
        <w:t>4</w:t>
      </w:r>
      <w:r w:rsidR="00591071">
        <w:rPr>
          <w:rFonts w:ascii="Times New Roman" w:hAnsi="Times New Roman" w:hint="eastAsia"/>
          <w:b/>
          <w:szCs w:val="21"/>
        </w:rPr>
        <w:t>30</w:t>
      </w:r>
      <w:r w:rsidRPr="00CB4762">
        <w:rPr>
          <w:rFonts w:ascii="Times New Roman" w:hAnsi="Times New Roman" w:hint="eastAsia"/>
          <w:b/>
          <w:szCs w:val="21"/>
        </w:rPr>
        <w:t>亿元人民币，年增长率为</w:t>
      </w:r>
      <w:r w:rsidR="00F604BE">
        <w:rPr>
          <w:rFonts w:ascii="Times New Roman" w:hAnsi="Times New Roman" w:hint="eastAsia"/>
          <w:b/>
          <w:szCs w:val="21"/>
        </w:rPr>
        <w:t>1</w:t>
      </w:r>
      <w:r w:rsidR="00591071">
        <w:rPr>
          <w:rFonts w:ascii="Times New Roman" w:hAnsi="Times New Roman" w:hint="eastAsia"/>
          <w:b/>
          <w:szCs w:val="21"/>
        </w:rPr>
        <w:t>3.2</w:t>
      </w:r>
      <w:r w:rsidRPr="00CB4762">
        <w:rPr>
          <w:rFonts w:ascii="Times New Roman" w:hAnsi="Times New Roman" w:hint="eastAsia"/>
          <w:b/>
          <w:szCs w:val="21"/>
        </w:rPr>
        <w:t>%</w:t>
      </w:r>
      <w:r w:rsidRPr="00CB4762">
        <w:rPr>
          <w:rFonts w:ascii="Times New Roman" w:hAnsi="Times New Roman" w:hint="eastAsia"/>
          <w:b/>
          <w:szCs w:val="21"/>
        </w:rPr>
        <w:t>。</w:t>
      </w:r>
      <w:r w:rsidR="00C84202">
        <w:rPr>
          <w:rFonts w:ascii="Times New Roman" w:hAnsi="Times New Roman" w:hint="eastAsia"/>
          <w:b/>
          <w:szCs w:val="21"/>
        </w:rPr>
        <w:t>相比</w:t>
      </w:r>
      <w:r w:rsidR="00C84202">
        <w:rPr>
          <w:rFonts w:ascii="Times New Roman" w:hAnsi="Times New Roman" w:hint="eastAsia"/>
          <w:b/>
          <w:szCs w:val="21"/>
        </w:rPr>
        <w:t>2014</w:t>
      </w:r>
      <w:r w:rsidR="00C84202">
        <w:rPr>
          <w:rFonts w:ascii="Times New Roman" w:hAnsi="Times New Roman" w:hint="eastAsia"/>
          <w:b/>
          <w:szCs w:val="21"/>
        </w:rPr>
        <w:t>年</w:t>
      </w:r>
      <w:r w:rsidR="00C84202">
        <w:rPr>
          <w:rFonts w:ascii="Times New Roman" w:hAnsi="Times New Roman" w:hint="eastAsia"/>
          <w:b/>
          <w:szCs w:val="21"/>
        </w:rPr>
        <w:t>11.5%</w:t>
      </w:r>
      <w:r w:rsidR="00C84202">
        <w:rPr>
          <w:rFonts w:ascii="Times New Roman" w:hAnsi="Times New Roman" w:hint="eastAsia"/>
          <w:b/>
          <w:szCs w:val="21"/>
        </w:rPr>
        <w:t>的增长率，增幅</w:t>
      </w:r>
      <w:r w:rsidR="00F604BE">
        <w:rPr>
          <w:rFonts w:ascii="Times New Roman" w:hAnsi="Times New Roman" w:hint="eastAsia"/>
          <w:b/>
          <w:szCs w:val="21"/>
        </w:rPr>
        <w:t>略有上升</w:t>
      </w:r>
      <w:r w:rsidR="00C84202">
        <w:rPr>
          <w:rFonts w:ascii="Times New Roman" w:hAnsi="Times New Roman" w:hint="eastAsia"/>
          <w:b/>
          <w:szCs w:val="21"/>
        </w:rPr>
        <w:t>。</w:t>
      </w:r>
    </w:p>
    <w:p w:rsidR="0073076C" w:rsidRDefault="00C84202" w:rsidP="0073076C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2015</w:t>
      </w:r>
      <w:r>
        <w:rPr>
          <w:rFonts w:ascii="Times New Roman" w:hAnsi="Times New Roman" w:hint="eastAsia"/>
          <w:szCs w:val="21"/>
        </w:rPr>
        <w:t>年中国公共关系行业有</w:t>
      </w:r>
      <w:r w:rsidR="0021152D">
        <w:rPr>
          <w:rFonts w:ascii="Times New Roman" w:hAnsi="Times New Roman" w:hint="eastAsia"/>
          <w:szCs w:val="21"/>
        </w:rPr>
        <w:t>四</w:t>
      </w:r>
      <w:r>
        <w:rPr>
          <w:rFonts w:ascii="Times New Roman" w:hAnsi="Times New Roman" w:hint="eastAsia"/>
          <w:szCs w:val="21"/>
        </w:rPr>
        <w:t>个显著特点：</w:t>
      </w:r>
      <w:r w:rsidR="0073076C">
        <w:rPr>
          <w:rFonts w:ascii="Times New Roman" w:hAnsi="Times New Roman" w:hint="eastAsia"/>
          <w:szCs w:val="21"/>
        </w:rPr>
        <w:t>一是“互联网</w:t>
      </w:r>
      <w:r w:rsidR="0073076C">
        <w:rPr>
          <w:rFonts w:ascii="Times New Roman" w:hAnsi="Times New Roman" w:hint="eastAsia"/>
          <w:szCs w:val="21"/>
        </w:rPr>
        <w:t>+</w:t>
      </w:r>
      <w:r w:rsidR="0073076C">
        <w:rPr>
          <w:rFonts w:ascii="Times New Roman" w:hAnsi="Times New Roman" w:hint="eastAsia"/>
          <w:szCs w:val="21"/>
        </w:rPr>
        <w:t>”趋势的形成，</w:t>
      </w:r>
      <w:r w:rsidR="0073076C">
        <w:rPr>
          <w:rFonts w:hint="eastAsia"/>
        </w:rPr>
        <w:t>数字营销（网络公关、社交媒体等）业务</w:t>
      </w:r>
      <w:r w:rsidR="0073076C">
        <w:rPr>
          <w:rFonts w:ascii="Times New Roman" w:hAnsi="Times New Roman" w:hint="eastAsia"/>
          <w:szCs w:val="21"/>
        </w:rPr>
        <w:t>发展迅猛，与传统营销平分秋色，且从趋势上看市场份额将进一步扩大。二是行业集中度提升，强者恒强，大者愈大。第一梯队的公司从规模上日益占据行业的主导地位，其中行业龙头蓝色光标通过一系列并购，已成为具有全球影响力的综合性传</w:t>
      </w:r>
      <w:r w:rsidR="0073076C" w:rsidRPr="00B44140">
        <w:rPr>
          <w:rFonts w:ascii="Times New Roman" w:hAnsi="Times New Roman" w:hint="eastAsia"/>
          <w:szCs w:val="21"/>
        </w:rPr>
        <w:t>播集团。作为本土公关公司，蓝色光标已发展成为亚洲最大、全球第九大的公关传播集团。三是随着以新媒体为代表的传播格局的改变，传播与营销整合趋势越来</w:t>
      </w:r>
      <w:r w:rsidR="0073076C" w:rsidRPr="00763E05">
        <w:rPr>
          <w:rFonts w:ascii="Times New Roman" w:hAnsi="Times New Roman" w:hint="eastAsia"/>
          <w:szCs w:val="21"/>
        </w:rPr>
        <w:t>越明显，公关和广告的边界在加快消失。公共</w:t>
      </w:r>
      <w:r w:rsidR="0073076C" w:rsidRPr="00763E05">
        <w:rPr>
          <w:rFonts w:ascii="Times New Roman" w:hAnsi="Times New Roman"/>
          <w:szCs w:val="21"/>
        </w:rPr>
        <w:t>关系的</w:t>
      </w:r>
      <w:r w:rsidR="0073076C" w:rsidRPr="00763E05">
        <w:rPr>
          <w:rFonts w:ascii="Times New Roman" w:hAnsi="Times New Roman" w:hint="eastAsia"/>
          <w:szCs w:val="21"/>
        </w:rPr>
        <w:t>服务面临</w:t>
      </w:r>
      <w:r w:rsidR="0073076C" w:rsidRPr="00763E05">
        <w:rPr>
          <w:rFonts w:ascii="Times New Roman" w:hAnsi="Times New Roman"/>
          <w:szCs w:val="21"/>
        </w:rPr>
        <w:t>着以内容驱动</w:t>
      </w:r>
      <w:r w:rsidR="0073076C" w:rsidRPr="00763E05">
        <w:rPr>
          <w:rFonts w:ascii="Times New Roman" w:hAnsi="Times New Roman" w:hint="eastAsia"/>
          <w:szCs w:val="21"/>
        </w:rPr>
        <w:t>为核心</w:t>
      </w:r>
      <w:r w:rsidR="0073076C" w:rsidRPr="00763E05">
        <w:rPr>
          <w:rFonts w:ascii="Times New Roman" w:hAnsi="Times New Roman"/>
          <w:szCs w:val="21"/>
        </w:rPr>
        <w:t>的</w:t>
      </w:r>
      <w:r w:rsidR="0073076C" w:rsidRPr="00763E05">
        <w:rPr>
          <w:rFonts w:ascii="Times New Roman" w:hAnsi="Times New Roman" w:hint="eastAsia"/>
          <w:szCs w:val="21"/>
        </w:rPr>
        <w:t>大</w:t>
      </w:r>
      <w:r w:rsidR="0073076C" w:rsidRPr="00763E05">
        <w:rPr>
          <w:rFonts w:ascii="Times New Roman" w:hAnsi="Times New Roman"/>
          <w:szCs w:val="21"/>
        </w:rPr>
        <w:t>传播及营销</w:t>
      </w:r>
      <w:r w:rsidR="0073076C" w:rsidRPr="00763E05">
        <w:rPr>
          <w:rFonts w:ascii="Times New Roman" w:hAnsi="Times New Roman" w:hint="eastAsia"/>
          <w:szCs w:val="21"/>
        </w:rPr>
        <w:t>整合</w:t>
      </w:r>
      <w:r w:rsidR="0073076C" w:rsidRPr="00763E05">
        <w:rPr>
          <w:rFonts w:ascii="Times New Roman" w:hAnsi="Times New Roman"/>
          <w:szCs w:val="21"/>
        </w:rPr>
        <w:t>的转型趋势，公关公司</w:t>
      </w:r>
      <w:r w:rsidR="0073076C" w:rsidRPr="00763E05">
        <w:rPr>
          <w:rFonts w:ascii="Times New Roman" w:hAnsi="Times New Roman" w:hint="eastAsia"/>
          <w:szCs w:val="21"/>
        </w:rPr>
        <w:t>在这一转型趋势上</w:t>
      </w:r>
      <w:r w:rsidR="0073076C" w:rsidRPr="00763E05">
        <w:rPr>
          <w:rFonts w:ascii="Times New Roman" w:hAnsi="Times New Roman"/>
          <w:szCs w:val="21"/>
        </w:rPr>
        <w:t>占</w:t>
      </w:r>
      <w:r w:rsidR="0073076C" w:rsidRPr="00763E05">
        <w:rPr>
          <w:rFonts w:ascii="Times New Roman" w:hAnsi="Times New Roman" w:hint="eastAsia"/>
          <w:szCs w:val="21"/>
        </w:rPr>
        <w:t>有</w:t>
      </w:r>
      <w:r w:rsidR="0073076C" w:rsidRPr="00763E05">
        <w:rPr>
          <w:rFonts w:ascii="Times New Roman" w:hAnsi="Times New Roman"/>
          <w:szCs w:val="21"/>
        </w:rPr>
        <w:t>先机</w:t>
      </w:r>
      <w:r w:rsidR="0073076C" w:rsidRPr="00763E05">
        <w:rPr>
          <w:rFonts w:ascii="Times New Roman" w:hAnsi="Times New Roman" w:hint="eastAsia"/>
          <w:szCs w:val="21"/>
        </w:rPr>
        <w:t>，有望重新拓展行业的发展空间</w:t>
      </w:r>
      <w:r w:rsidR="0073076C" w:rsidRPr="00763E05">
        <w:rPr>
          <w:rFonts w:ascii="Times New Roman" w:hAnsi="Times New Roman"/>
          <w:szCs w:val="21"/>
        </w:rPr>
        <w:t>。</w:t>
      </w:r>
      <w:r w:rsidR="0073076C" w:rsidRPr="00763E05">
        <w:rPr>
          <w:rFonts w:ascii="Times New Roman" w:hAnsi="Times New Roman" w:hint="eastAsia"/>
          <w:szCs w:val="21"/>
        </w:rPr>
        <w:t>四是</w:t>
      </w:r>
      <w:r w:rsidR="0073076C">
        <w:rPr>
          <w:rFonts w:ascii="Times New Roman" w:hAnsi="Times New Roman" w:hint="eastAsia"/>
          <w:szCs w:val="21"/>
        </w:rPr>
        <w:t>行业与资本市场对接趋势加快，引发资本市场的高度关注。行业公司通过主板、新三板上市以及兼并收购多种形式，打通与资本市场的通道。</w:t>
      </w:r>
    </w:p>
    <w:p w:rsidR="00211ADE" w:rsidRPr="00D62D5D" w:rsidRDefault="00F47BBB" w:rsidP="00F145D7">
      <w:pPr>
        <w:spacing w:line="276" w:lineRule="auto"/>
        <w:rPr>
          <w:rFonts w:ascii="Times New Roman" w:hAnsi="Times New Roman" w:cs="Times New Roman"/>
          <w:szCs w:val="21"/>
        </w:rPr>
      </w:pPr>
      <w:r w:rsidRPr="00D62D5D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76850" cy="2486025"/>
            <wp:effectExtent l="19050" t="0" r="19050" b="0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5EFC" w:rsidRPr="00E85B1A" w:rsidRDefault="008E5EFC" w:rsidP="00D85FCE">
      <w:pPr>
        <w:jc w:val="center"/>
        <w:rPr>
          <w:rFonts w:ascii="黑体" w:eastAsia="黑体" w:hAnsi="黑体" w:cs="Times New Roman"/>
          <w:szCs w:val="21"/>
        </w:rPr>
      </w:pPr>
    </w:p>
    <w:p w:rsidR="008E5EFC" w:rsidRDefault="00D62D5D" w:rsidP="006A0518">
      <w:pPr>
        <w:spacing w:line="276" w:lineRule="auto"/>
        <w:ind w:firstLine="437"/>
        <w:rPr>
          <w:rFonts w:ascii="Times New Roman" w:hAnsi="Times New Roman" w:cs="Times New Roman"/>
          <w:szCs w:val="21"/>
        </w:rPr>
      </w:pPr>
      <w:r w:rsidRPr="00CB4762">
        <w:rPr>
          <w:rFonts w:ascii="Times New Roman" w:cs="Times New Roman"/>
          <w:szCs w:val="21"/>
        </w:rPr>
        <w:t>调查显示，</w:t>
      </w:r>
      <w:r w:rsidRPr="00CB4762">
        <w:rPr>
          <w:rFonts w:ascii="Times New Roman" w:hAnsi="Times New Roman" w:cs="Times New Roman"/>
          <w:szCs w:val="21"/>
        </w:rPr>
        <w:t>201</w:t>
      </w:r>
      <w:r w:rsidR="003B6338">
        <w:rPr>
          <w:rFonts w:ascii="Times New Roman" w:hAnsi="Times New Roman" w:cs="Times New Roman" w:hint="eastAsia"/>
          <w:szCs w:val="21"/>
        </w:rPr>
        <w:t>5</w:t>
      </w:r>
      <w:r w:rsidRPr="00CB4762">
        <w:rPr>
          <w:rFonts w:ascii="Times New Roman" w:cs="Times New Roman"/>
          <w:szCs w:val="21"/>
        </w:rPr>
        <w:t>年度</w:t>
      </w:r>
      <w:r w:rsidR="006E7164" w:rsidRPr="00CB4762">
        <w:rPr>
          <w:rFonts w:ascii="Times New Roman" w:cs="Times New Roman" w:hint="eastAsia"/>
          <w:szCs w:val="21"/>
        </w:rPr>
        <w:t>中国</w:t>
      </w:r>
      <w:r w:rsidR="000C7B10">
        <w:rPr>
          <w:rFonts w:ascii="Times New Roman" w:cs="Times New Roman"/>
          <w:szCs w:val="21"/>
        </w:rPr>
        <w:t>公共关系服务</w:t>
      </w:r>
      <w:r w:rsidR="000C7B10">
        <w:rPr>
          <w:rFonts w:ascii="Times New Roman" w:cs="Times New Roman" w:hint="eastAsia"/>
          <w:szCs w:val="21"/>
        </w:rPr>
        <w:t>领域</w:t>
      </w:r>
      <w:r w:rsidRPr="00CB4762">
        <w:rPr>
          <w:rFonts w:ascii="Times New Roman" w:cs="Times New Roman"/>
          <w:szCs w:val="21"/>
        </w:rPr>
        <w:t>的前</w:t>
      </w:r>
      <w:r w:rsidR="000C7B10">
        <w:rPr>
          <w:rFonts w:ascii="Times New Roman" w:cs="Times New Roman" w:hint="eastAsia"/>
          <w:szCs w:val="21"/>
        </w:rPr>
        <w:t>5</w:t>
      </w:r>
      <w:r w:rsidRPr="00CB4762">
        <w:rPr>
          <w:rFonts w:ascii="Times New Roman" w:cs="Times New Roman"/>
          <w:szCs w:val="21"/>
        </w:rPr>
        <w:t>位为汽车、快速消费</w:t>
      </w:r>
      <w:r w:rsidR="009947D4" w:rsidRPr="00CB4762">
        <w:rPr>
          <w:rFonts w:ascii="Times New Roman" w:cs="Times New Roman" w:hint="eastAsia"/>
          <w:szCs w:val="21"/>
        </w:rPr>
        <w:t>品</w:t>
      </w:r>
      <w:r w:rsidRPr="00CB4762">
        <w:rPr>
          <w:rFonts w:ascii="Times New Roman" w:cs="Times New Roman"/>
          <w:szCs w:val="21"/>
        </w:rPr>
        <w:t>、</w:t>
      </w:r>
      <w:r w:rsidR="00566C72">
        <w:rPr>
          <w:rFonts w:ascii="Times New Roman" w:hAnsi="Times New Roman" w:cs="Times New Roman" w:hint="eastAsia"/>
          <w:szCs w:val="21"/>
        </w:rPr>
        <w:t>互联网</w:t>
      </w:r>
      <w:r w:rsidR="00863E3A">
        <w:rPr>
          <w:rFonts w:ascii="Times New Roman" w:hAnsi="Times New Roman" w:cs="Times New Roman" w:hint="eastAsia"/>
          <w:szCs w:val="21"/>
        </w:rPr>
        <w:t>、通讯、</w:t>
      </w:r>
      <w:r w:rsidR="000C7B10">
        <w:rPr>
          <w:rFonts w:ascii="Times New Roman" w:hAnsi="Times New Roman" w:cs="Times New Roman" w:hint="eastAsia"/>
          <w:szCs w:val="21"/>
        </w:rPr>
        <w:t>IT</w:t>
      </w:r>
      <w:r w:rsidR="00787D16">
        <w:rPr>
          <w:rFonts w:ascii="Times New Roman" w:hAnsi="Times New Roman" w:cs="Times New Roman" w:hint="eastAsia"/>
          <w:szCs w:val="21"/>
        </w:rPr>
        <w:t>。</w:t>
      </w:r>
      <w:r w:rsidR="00A329F2">
        <w:rPr>
          <w:rFonts w:ascii="Times New Roman" w:hAnsi="Times New Roman" w:cs="Times New Roman" w:hint="eastAsia"/>
          <w:szCs w:val="21"/>
        </w:rPr>
        <w:t>汽车和快速消费品，依然是排名前两位的行业。互联网行业则从去年的第五位，跃升到第三位。而通讯行业尽管份额上升，仍不敌快速增长的互联网行业</w:t>
      </w:r>
      <w:r w:rsidR="00AA19DA">
        <w:rPr>
          <w:rFonts w:ascii="Times New Roman" w:hAnsi="Times New Roman" w:cs="Times New Roman" w:hint="eastAsia"/>
          <w:szCs w:val="21"/>
        </w:rPr>
        <w:t>，不过依然稳居第四位</w:t>
      </w:r>
      <w:r w:rsidR="00A329F2">
        <w:rPr>
          <w:rFonts w:ascii="Times New Roman" w:hAnsi="Times New Roman" w:cs="Times New Roman" w:hint="eastAsia"/>
          <w:szCs w:val="21"/>
        </w:rPr>
        <w:t>。</w:t>
      </w:r>
      <w:r w:rsidR="00AE1A4E">
        <w:rPr>
          <w:rFonts w:ascii="Times New Roman" w:hAnsi="Times New Roman" w:cs="Times New Roman" w:hint="eastAsia"/>
          <w:szCs w:val="21"/>
        </w:rPr>
        <w:t>医疗行业</w:t>
      </w:r>
      <w:r w:rsidR="00FA33D6">
        <w:rPr>
          <w:rFonts w:ascii="Times New Roman" w:hAnsi="Times New Roman" w:cs="Times New Roman" w:hint="eastAsia"/>
          <w:szCs w:val="21"/>
        </w:rPr>
        <w:t>出</w:t>
      </w:r>
      <w:r w:rsidR="00A329F2">
        <w:rPr>
          <w:rFonts w:ascii="Times New Roman" w:hAnsi="Times New Roman" w:cs="Times New Roman" w:hint="eastAsia"/>
          <w:szCs w:val="21"/>
        </w:rPr>
        <w:t>现</w:t>
      </w:r>
      <w:r w:rsidR="00FA33D6">
        <w:rPr>
          <w:rFonts w:ascii="Times New Roman" w:hAnsi="Times New Roman" w:cs="Times New Roman" w:hint="eastAsia"/>
          <w:szCs w:val="21"/>
        </w:rPr>
        <w:t>明显的回落，</w:t>
      </w:r>
      <w:r w:rsidR="00A329F2">
        <w:rPr>
          <w:rFonts w:ascii="Times New Roman" w:hAnsi="Times New Roman" w:cs="Times New Roman" w:hint="eastAsia"/>
          <w:szCs w:val="21"/>
        </w:rPr>
        <w:t>从去年的第三位下降到第七位，</w:t>
      </w:r>
      <w:r w:rsidR="00FA33D6">
        <w:rPr>
          <w:rFonts w:ascii="Times New Roman" w:hAnsi="Times New Roman" w:cs="Times New Roman" w:hint="eastAsia"/>
          <w:szCs w:val="21"/>
        </w:rPr>
        <w:t>这主要</w:t>
      </w:r>
      <w:r w:rsidR="00AA19DA">
        <w:rPr>
          <w:rFonts w:ascii="Times New Roman" w:hAnsi="Times New Roman" w:cs="Times New Roman" w:hint="eastAsia"/>
          <w:szCs w:val="21"/>
        </w:rPr>
        <w:t>是</w:t>
      </w:r>
      <w:r w:rsidR="00FA33D6">
        <w:rPr>
          <w:rFonts w:ascii="Times New Roman" w:hAnsi="Times New Roman" w:cs="Times New Roman" w:hint="eastAsia"/>
          <w:szCs w:val="21"/>
        </w:rPr>
        <w:t>由于政府</w:t>
      </w:r>
      <w:proofErr w:type="gramStart"/>
      <w:r w:rsidR="00FA33D6">
        <w:rPr>
          <w:rFonts w:ascii="Times New Roman" w:hAnsi="Times New Roman" w:cs="Times New Roman" w:hint="eastAsia"/>
          <w:szCs w:val="21"/>
        </w:rPr>
        <w:t>医</w:t>
      </w:r>
      <w:proofErr w:type="gramEnd"/>
      <w:r w:rsidR="00FA33D6">
        <w:rPr>
          <w:rFonts w:ascii="Times New Roman" w:hAnsi="Times New Roman" w:cs="Times New Roman" w:hint="eastAsia"/>
          <w:szCs w:val="21"/>
        </w:rPr>
        <w:t>保政策调整等原因所致。此外，</w:t>
      </w:r>
      <w:r w:rsidR="00A329F2">
        <w:rPr>
          <w:rFonts w:ascii="Times New Roman" w:hAnsi="Times New Roman" w:cs="Times New Roman" w:hint="eastAsia"/>
          <w:szCs w:val="21"/>
        </w:rPr>
        <w:t>IT</w:t>
      </w:r>
      <w:r w:rsidR="00A329F2">
        <w:rPr>
          <w:rFonts w:ascii="Times New Roman" w:hAnsi="Times New Roman" w:cs="Times New Roman" w:hint="eastAsia"/>
          <w:szCs w:val="21"/>
        </w:rPr>
        <w:t>、</w:t>
      </w:r>
      <w:r w:rsidR="00AE1A4E">
        <w:rPr>
          <w:rFonts w:ascii="Times New Roman" w:hAnsi="Times New Roman" w:cs="Times New Roman" w:hint="eastAsia"/>
          <w:szCs w:val="21"/>
        </w:rPr>
        <w:t>制造业</w:t>
      </w:r>
      <w:r w:rsidR="00A329F2">
        <w:rPr>
          <w:rFonts w:ascii="Times New Roman" w:hAnsi="Times New Roman" w:cs="Times New Roman" w:hint="eastAsia"/>
          <w:szCs w:val="21"/>
        </w:rPr>
        <w:t>和房地产业份额略有下降，</w:t>
      </w:r>
      <w:r w:rsidR="00AA19DA">
        <w:rPr>
          <w:rFonts w:ascii="Times New Roman" w:hAnsi="Times New Roman" w:cs="Times New Roman" w:hint="eastAsia"/>
          <w:szCs w:val="21"/>
        </w:rPr>
        <w:t>分别</w:t>
      </w:r>
      <w:r w:rsidR="00A329F2">
        <w:rPr>
          <w:rFonts w:ascii="Times New Roman" w:hAnsi="Times New Roman" w:cs="Times New Roman" w:hint="eastAsia"/>
          <w:szCs w:val="21"/>
        </w:rPr>
        <w:t>占据了第五</w:t>
      </w:r>
      <w:r w:rsidR="00AE1A4E">
        <w:rPr>
          <w:rFonts w:ascii="Times New Roman" w:hAnsi="Times New Roman" w:cs="Times New Roman" w:hint="eastAsia"/>
          <w:szCs w:val="21"/>
        </w:rPr>
        <w:t>、</w:t>
      </w:r>
      <w:r w:rsidR="00A329F2">
        <w:rPr>
          <w:rFonts w:ascii="Times New Roman" w:hAnsi="Times New Roman" w:cs="Times New Roman" w:hint="eastAsia"/>
          <w:szCs w:val="21"/>
        </w:rPr>
        <w:t>六、九位。</w:t>
      </w:r>
      <w:r w:rsidR="00AE1A4E">
        <w:rPr>
          <w:rFonts w:ascii="Times New Roman" w:hAnsi="Times New Roman" w:cs="Times New Roman" w:hint="eastAsia"/>
          <w:szCs w:val="21"/>
        </w:rPr>
        <w:t>金融</w:t>
      </w:r>
      <w:r w:rsidR="00A329F2">
        <w:rPr>
          <w:rFonts w:ascii="Times New Roman" w:hAnsi="Times New Roman" w:cs="Times New Roman" w:hint="eastAsia"/>
          <w:szCs w:val="21"/>
        </w:rPr>
        <w:t>业份额略有提</w:t>
      </w:r>
      <w:r w:rsidR="00AA19DA">
        <w:rPr>
          <w:rFonts w:ascii="Times New Roman" w:hAnsi="Times New Roman" w:cs="Times New Roman" w:hint="eastAsia"/>
          <w:szCs w:val="21"/>
        </w:rPr>
        <w:t>升</w:t>
      </w:r>
      <w:r w:rsidR="00A329F2">
        <w:rPr>
          <w:rFonts w:ascii="Times New Roman" w:hAnsi="Times New Roman" w:cs="Times New Roman" w:hint="eastAsia"/>
          <w:szCs w:val="21"/>
        </w:rPr>
        <w:t>，超过房地产业，从去年第九位上升到第八位。</w:t>
      </w:r>
    </w:p>
    <w:p w:rsidR="001A07D4" w:rsidRDefault="00AE1A4E" w:rsidP="002E7646">
      <w:pPr>
        <w:jc w:val="center"/>
        <w:rPr>
          <w:rFonts w:ascii="华文中宋" w:eastAsia="华文中宋" w:hAnsi="华文中宋" w:cs="Times New Roman"/>
          <w:b/>
          <w:sz w:val="24"/>
          <w:szCs w:val="24"/>
        </w:rPr>
      </w:pPr>
      <w:r w:rsidRPr="00B36931">
        <w:rPr>
          <w:rFonts w:ascii="Times New Roman" w:eastAsia="华文中宋" w:hAnsi="Times New Roman" w:cs="Times New Roman"/>
          <w:b/>
          <w:sz w:val="24"/>
          <w:szCs w:val="24"/>
        </w:rPr>
        <w:t>2015</w:t>
      </w:r>
      <w:r w:rsidRPr="00B36931">
        <w:rPr>
          <w:rFonts w:ascii="华文中宋" w:eastAsia="华文中宋" w:hAnsi="华文中宋" w:cs="Times New Roman" w:hint="eastAsia"/>
          <w:b/>
          <w:sz w:val="24"/>
          <w:szCs w:val="24"/>
        </w:rPr>
        <w:t>年和</w:t>
      </w:r>
      <w:r w:rsidR="001A07D4" w:rsidRPr="00B36931">
        <w:rPr>
          <w:rFonts w:ascii="Times New Roman" w:eastAsia="华文中宋" w:hAnsi="Times New Roman" w:cs="Times New Roman"/>
          <w:b/>
          <w:sz w:val="24"/>
          <w:szCs w:val="24"/>
        </w:rPr>
        <w:t>201</w:t>
      </w:r>
      <w:r w:rsidR="00A143B7" w:rsidRPr="00B36931">
        <w:rPr>
          <w:rFonts w:ascii="Times New Roman" w:eastAsia="华文中宋" w:hAnsi="Times New Roman" w:cs="Times New Roman" w:hint="eastAsia"/>
          <w:b/>
          <w:sz w:val="24"/>
          <w:szCs w:val="24"/>
        </w:rPr>
        <w:t>4</w:t>
      </w:r>
      <w:r w:rsidR="000F2077" w:rsidRPr="00B36931">
        <w:rPr>
          <w:rFonts w:ascii="华文中宋" w:eastAsia="华文中宋" w:hAnsi="华文中宋" w:cs="Times New Roman" w:hint="eastAsia"/>
          <w:b/>
          <w:sz w:val="24"/>
          <w:szCs w:val="24"/>
        </w:rPr>
        <w:t>年</w:t>
      </w:r>
      <w:r w:rsidR="001A07D4" w:rsidRPr="00B36931">
        <w:rPr>
          <w:rFonts w:ascii="华文中宋" w:eastAsia="华文中宋" w:hAnsi="华文中宋" w:cs="Times New Roman"/>
          <w:b/>
          <w:sz w:val="24"/>
          <w:szCs w:val="24"/>
        </w:rPr>
        <w:t>行业市场份额对比</w:t>
      </w:r>
    </w:p>
    <w:tbl>
      <w:tblPr>
        <w:tblW w:w="8364" w:type="dxa"/>
        <w:tblInd w:w="108" w:type="dxa"/>
        <w:tblLook w:val="04A0"/>
      </w:tblPr>
      <w:tblGrid>
        <w:gridCol w:w="3067"/>
        <w:gridCol w:w="2603"/>
        <w:gridCol w:w="2694"/>
      </w:tblGrid>
      <w:tr w:rsidR="006E6E8C" w:rsidRPr="00B22995" w:rsidTr="00F145D7">
        <w:trPr>
          <w:trHeight w:val="402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行业市场份额</w:t>
            </w: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6E6E8C" w:rsidRPr="00B22995" w:rsidRDefault="006E6E8C" w:rsidP="006E6E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  <w:t>201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FFFFFF"/>
                <w:kern w:val="0"/>
                <w:sz w:val="22"/>
              </w:rPr>
              <w:t>5</w:t>
            </w:r>
            <w:r w:rsidRPr="00B22995"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  <w:t>年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504D"/>
            <w:hideMark/>
          </w:tcPr>
          <w:p w:rsidR="006E6E8C" w:rsidRPr="00B22995" w:rsidRDefault="006E6E8C" w:rsidP="006E6E8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  <w:t>201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FFFFFF"/>
                <w:kern w:val="0"/>
                <w:sz w:val="22"/>
              </w:rPr>
              <w:t>4</w:t>
            </w:r>
            <w:r w:rsidRPr="00B22995">
              <w:rPr>
                <w:rFonts w:ascii="Times New Roman" w:eastAsia="黑体" w:hAnsi="Times New Roman" w:cs="Times New Roman"/>
                <w:b/>
                <w:bCs/>
                <w:color w:val="FFFFFF"/>
                <w:kern w:val="0"/>
                <w:sz w:val="22"/>
              </w:rPr>
              <w:t>年</w:t>
            </w:r>
          </w:p>
        </w:tc>
      </w:tr>
      <w:tr w:rsidR="006E6E8C" w:rsidRPr="00B22995" w:rsidTr="00F145D7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汽车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E6E8C" w:rsidRPr="00B22995" w:rsidRDefault="006E6E8C" w:rsidP="006E6E8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31.3%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6E6E8C" w:rsidRPr="00B22995" w:rsidRDefault="006E6E8C" w:rsidP="006E6E8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6.9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6E6E8C" w:rsidRPr="00B22995" w:rsidTr="00F145D7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快速消费品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14.0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E8C" w:rsidRPr="00B22995" w:rsidRDefault="006E6E8C" w:rsidP="006E6E8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14.1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6E6E8C" w:rsidRPr="00B22995" w:rsidTr="00F145D7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lastRenderedPageBreak/>
              <w:t>互联网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E6E8C" w:rsidRPr="00B22995" w:rsidRDefault="006E6E8C" w:rsidP="006E6E8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10.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7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5.4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6E6E8C" w:rsidRPr="00B22995" w:rsidTr="00F145D7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 w:rsidRPr="00B2299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通讯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8.5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7.7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6E6E8C" w:rsidRPr="00B22995" w:rsidTr="00F145D7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IT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4.6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4.9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6E6E8C" w:rsidRPr="00B22995" w:rsidTr="00F145D7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制造业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E6E8C" w:rsidRPr="00B22995" w:rsidRDefault="006E6E8C" w:rsidP="006E6E8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.4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4.8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6E6E8C" w:rsidRPr="00B22995" w:rsidTr="00F145D7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医疗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4.2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10.0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6E6E8C" w:rsidRPr="00B22995" w:rsidTr="00F145D7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金融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4.0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2.1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6E6E8C" w:rsidRPr="00B22995" w:rsidTr="00F145D7">
        <w:trPr>
          <w:trHeight w:val="40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504D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</w:rPr>
              <w:t>房地产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3.4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6E6E8C" w:rsidRPr="00B22995" w:rsidRDefault="006E6E8C" w:rsidP="00F145D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4.4</w:t>
            </w:r>
            <w:r w:rsidRPr="00B22995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</w:tbl>
    <w:p w:rsidR="00B36931" w:rsidRDefault="00B36931" w:rsidP="00876E19">
      <w:pPr>
        <w:spacing w:line="276" w:lineRule="auto"/>
        <w:ind w:firstLineChars="196" w:firstLine="413"/>
        <w:rPr>
          <w:rFonts w:ascii="宋体" w:eastAsia="宋体" w:hAnsi="宋体"/>
          <w:b/>
        </w:rPr>
      </w:pPr>
    </w:p>
    <w:p w:rsidR="00ED2680" w:rsidRPr="00CC558D" w:rsidRDefault="00ED2680" w:rsidP="00876E19">
      <w:pPr>
        <w:spacing w:line="276" w:lineRule="auto"/>
        <w:ind w:firstLineChars="196" w:firstLine="413"/>
        <w:rPr>
          <w:rFonts w:ascii="宋体" w:eastAsia="宋体" w:hAnsi="宋体"/>
          <w:b/>
        </w:rPr>
      </w:pPr>
      <w:r w:rsidRPr="00CC558D">
        <w:rPr>
          <w:rFonts w:ascii="宋体" w:eastAsia="宋体" w:hAnsi="宋体" w:hint="eastAsia"/>
          <w:b/>
        </w:rPr>
        <w:t>鉴于TOP25和10家最具成长性公司数据的相对准确性，我们依据这35家公司数据从业务领域、业务类型、业务潜力和</w:t>
      </w:r>
      <w:r w:rsidR="00233ADE">
        <w:rPr>
          <w:rFonts w:ascii="宋体" w:eastAsia="宋体" w:hAnsi="宋体" w:hint="eastAsia"/>
          <w:b/>
        </w:rPr>
        <w:t>新媒体服务内容</w:t>
      </w:r>
      <w:r w:rsidRPr="00CC558D">
        <w:rPr>
          <w:rFonts w:ascii="宋体" w:eastAsia="宋体" w:hAnsi="宋体" w:hint="eastAsia"/>
          <w:b/>
        </w:rPr>
        <w:t>等方面加以统计分析。</w:t>
      </w:r>
    </w:p>
    <w:p w:rsidR="00ED2680" w:rsidRDefault="00C470D5" w:rsidP="00D90CAF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53C44">
        <w:rPr>
          <w:rFonts w:ascii="Times New Roman" w:hAnsi="Times New Roman" w:cs="Times New Roman"/>
          <w:szCs w:val="21"/>
        </w:rPr>
        <w:t>3</w:t>
      </w:r>
      <w:r w:rsidR="006D01B5" w:rsidRPr="00B53C44">
        <w:rPr>
          <w:rFonts w:ascii="Times New Roman" w:hAnsi="Times New Roman" w:cs="Times New Roman"/>
          <w:szCs w:val="21"/>
        </w:rPr>
        <w:t>5</w:t>
      </w:r>
      <w:r w:rsidR="006D01B5" w:rsidRPr="00B53C44">
        <w:rPr>
          <w:rFonts w:ascii="Times New Roman" w:hAnsi="Times New Roman" w:cs="Times New Roman"/>
          <w:szCs w:val="21"/>
        </w:rPr>
        <w:t>家公司中，</w:t>
      </w:r>
      <w:r w:rsidR="00327164">
        <w:rPr>
          <w:rFonts w:ascii="Times New Roman" w:hAnsi="Times New Roman" w:cs="Times New Roman" w:hint="eastAsia"/>
          <w:szCs w:val="21"/>
        </w:rPr>
        <w:t>2</w:t>
      </w:r>
      <w:r w:rsidR="00B105D8">
        <w:rPr>
          <w:rFonts w:ascii="Times New Roman" w:hAnsi="Times New Roman" w:cs="Times New Roman" w:hint="eastAsia"/>
          <w:szCs w:val="21"/>
        </w:rPr>
        <w:t>8</w:t>
      </w:r>
      <w:r w:rsidR="006D01B5" w:rsidRPr="00B53C44">
        <w:rPr>
          <w:rFonts w:ascii="Times New Roman" w:hAnsi="Times New Roman" w:cs="Times New Roman"/>
          <w:szCs w:val="21"/>
        </w:rPr>
        <w:t>家开展汽车业务</w:t>
      </w:r>
      <w:r w:rsidR="00B72D51" w:rsidRPr="00B53C44">
        <w:rPr>
          <w:rFonts w:ascii="Times New Roman" w:hAnsi="Times New Roman" w:cs="Times New Roman"/>
          <w:szCs w:val="21"/>
        </w:rPr>
        <w:t>（</w:t>
      </w:r>
      <w:r w:rsidR="00B105D8">
        <w:rPr>
          <w:rFonts w:ascii="Times New Roman" w:hAnsi="Times New Roman" w:cs="Times New Roman" w:hint="eastAsia"/>
          <w:szCs w:val="21"/>
        </w:rPr>
        <w:t>80</w:t>
      </w:r>
      <w:r w:rsidR="00B72D51" w:rsidRPr="00B53C44">
        <w:rPr>
          <w:rFonts w:ascii="Times New Roman" w:hAnsi="Times New Roman" w:cs="Times New Roman"/>
          <w:szCs w:val="21"/>
        </w:rPr>
        <w:t>%</w:t>
      </w:r>
      <w:r w:rsidR="00B72D51" w:rsidRPr="00B53C44">
        <w:rPr>
          <w:rFonts w:ascii="Times New Roman" w:hAnsi="Times New Roman" w:cs="Times New Roman"/>
          <w:szCs w:val="21"/>
        </w:rPr>
        <w:t>）</w:t>
      </w:r>
      <w:r w:rsidR="006D01B5" w:rsidRPr="00B53C44">
        <w:rPr>
          <w:rFonts w:ascii="Times New Roman" w:hAnsi="Times New Roman" w:cs="Times New Roman"/>
          <w:szCs w:val="21"/>
        </w:rPr>
        <w:t>，</w:t>
      </w:r>
      <w:r w:rsidR="00CC558D">
        <w:rPr>
          <w:rFonts w:ascii="Times New Roman" w:hAnsi="Times New Roman" w:cs="Times New Roman" w:hint="eastAsia"/>
          <w:szCs w:val="21"/>
        </w:rPr>
        <w:t>2</w:t>
      </w:r>
      <w:r w:rsidR="00353290">
        <w:rPr>
          <w:rFonts w:ascii="Times New Roman" w:hAnsi="Times New Roman" w:cs="Times New Roman" w:hint="eastAsia"/>
          <w:szCs w:val="21"/>
        </w:rPr>
        <w:t>8</w:t>
      </w:r>
      <w:r w:rsidR="007F4388" w:rsidRPr="00B53C44">
        <w:rPr>
          <w:rFonts w:ascii="Times New Roman" w:hAnsi="Times New Roman" w:cs="Times New Roman"/>
          <w:szCs w:val="21"/>
        </w:rPr>
        <w:t>家</w:t>
      </w:r>
      <w:proofErr w:type="gramStart"/>
      <w:r w:rsidR="007F4388" w:rsidRPr="00B53C44">
        <w:rPr>
          <w:rFonts w:ascii="Times New Roman" w:hAnsi="Times New Roman" w:cs="Times New Roman"/>
          <w:szCs w:val="21"/>
        </w:rPr>
        <w:t>开展</w:t>
      </w:r>
      <w:r w:rsidR="006D01B5" w:rsidRPr="00B53C44">
        <w:rPr>
          <w:rFonts w:ascii="Times New Roman" w:hAnsi="Times New Roman" w:cs="Times New Roman"/>
          <w:szCs w:val="21"/>
        </w:rPr>
        <w:t>快消业务</w:t>
      </w:r>
      <w:proofErr w:type="gramEnd"/>
      <w:r w:rsidR="00B72D51" w:rsidRPr="00B53C44">
        <w:rPr>
          <w:rFonts w:ascii="Times New Roman" w:hAnsi="Times New Roman" w:cs="Times New Roman"/>
          <w:szCs w:val="21"/>
        </w:rPr>
        <w:t>（</w:t>
      </w:r>
      <w:r w:rsidR="00B105D8" w:rsidRPr="00353290">
        <w:rPr>
          <w:rFonts w:ascii="Times New Roman" w:hAnsi="Times New Roman" w:cs="Times New Roman" w:hint="eastAsia"/>
          <w:szCs w:val="21"/>
        </w:rPr>
        <w:t>80</w:t>
      </w:r>
      <w:r w:rsidR="00B72D51" w:rsidRPr="00353290">
        <w:rPr>
          <w:rFonts w:ascii="Times New Roman" w:hAnsi="Times New Roman" w:cs="Times New Roman"/>
          <w:szCs w:val="21"/>
        </w:rPr>
        <w:t>%</w:t>
      </w:r>
      <w:r w:rsidR="00B72D51" w:rsidRPr="00B53C44">
        <w:rPr>
          <w:rFonts w:ascii="Times New Roman" w:hAnsi="Times New Roman" w:cs="Times New Roman"/>
          <w:szCs w:val="21"/>
        </w:rPr>
        <w:t>）</w:t>
      </w:r>
      <w:r w:rsidR="006D01B5" w:rsidRPr="00B53C44">
        <w:rPr>
          <w:rFonts w:ascii="Times New Roman" w:hAnsi="Times New Roman" w:cs="Times New Roman"/>
          <w:szCs w:val="21"/>
        </w:rPr>
        <w:t>，</w:t>
      </w:r>
      <w:r w:rsidR="00B105D8">
        <w:rPr>
          <w:rFonts w:ascii="Times New Roman" w:hAnsi="Times New Roman" w:cs="Times New Roman" w:hint="eastAsia"/>
          <w:szCs w:val="21"/>
        </w:rPr>
        <w:t>1</w:t>
      </w:r>
      <w:r w:rsidR="00353290">
        <w:rPr>
          <w:rFonts w:ascii="Times New Roman" w:hAnsi="Times New Roman" w:cs="Times New Roman" w:hint="eastAsia"/>
          <w:szCs w:val="21"/>
        </w:rPr>
        <w:t>6</w:t>
      </w:r>
      <w:r w:rsidR="00B105D8">
        <w:rPr>
          <w:rFonts w:ascii="Times New Roman" w:hAnsi="Times New Roman" w:cs="Times New Roman" w:hint="eastAsia"/>
          <w:szCs w:val="21"/>
        </w:rPr>
        <w:t>家开展互联网业务（</w:t>
      </w:r>
      <w:r w:rsidR="00353290">
        <w:rPr>
          <w:rFonts w:ascii="Times New Roman" w:hAnsi="Times New Roman" w:cs="Times New Roman" w:hint="eastAsia"/>
          <w:szCs w:val="21"/>
        </w:rPr>
        <w:t>46</w:t>
      </w:r>
      <w:r w:rsidR="00B105D8">
        <w:rPr>
          <w:rFonts w:ascii="Times New Roman" w:hAnsi="Times New Roman" w:cs="Times New Roman" w:hint="eastAsia"/>
          <w:szCs w:val="21"/>
        </w:rPr>
        <w:t>%</w:t>
      </w:r>
      <w:r w:rsidR="00B105D8">
        <w:rPr>
          <w:rFonts w:ascii="Times New Roman" w:hAnsi="Times New Roman" w:cs="Times New Roman" w:hint="eastAsia"/>
          <w:szCs w:val="21"/>
        </w:rPr>
        <w:t>），</w:t>
      </w:r>
      <w:r w:rsidR="00CC558D">
        <w:rPr>
          <w:rFonts w:ascii="Times New Roman" w:hAnsi="Times New Roman" w:cs="Times New Roman" w:hint="eastAsia"/>
          <w:szCs w:val="21"/>
        </w:rPr>
        <w:t>1</w:t>
      </w:r>
      <w:r w:rsidR="00353290">
        <w:rPr>
          <w:rFonts w:ascii="Times New Roman" w:hAnsi="Times New Roman" w:cs="Times New Roman" w:hint="eastAsia"/>
          <w:szCs w:val="21"/>
        </w:rPr>
        <w:t>4</w:t>
      </w:r>
      <w:r w:rsidR="00CC558D">
        <w:rPr>
          <w:rFonts w:ascii="Times New Roman" w:hAnsi="Times New Roman" w:cs="Times New Roman" w:hint="eastAsia"/>
          <w:szCs w:val="21"/>
        </w:rPr>
        <w:t>家开展通讯业务（</w:t>
      </w:r>
      <w:r w:rsidR="00327164" w:rsidRPr="00353290">
        <w:rPr>
          <w:rFonts w:ascii="Times New Roman" w:hAnsi="Times New Roman" w:cs="Times New Roman" w:hint="eastAsia"/>
          <w:szCs w:val="21"/>
        </w:rPr>
        <w:t>4</w:t>
      </w:r>
      <w:r w:rsidR="00B105D8" w:rsidRPr="00353290">
        <w:rPr>
          <w:rFonts w:ascii="Times New Roman" w:hAnsi="Times New Roman" w:cs="Times New Roman" w:hint="eastAsia"/>
          <w:szCs w:val="21"/>
        </w:rPr>
        <w:t>0</w:t>
      </w:r>
      <w:r w:rsidR="00327164">
        <w:rPr>
          <w:rFonts w:ascii="Times New Roman" w:hAnsi="Times New Roman" w:cs="Times New Roman" w:hint="eastAsia"/>
          <w:szCs w:val="21"/>
        </w:rPr>
        <w:t>%</w:t>
      </w:r>
      <w:r w:rsidR="00327164">
        <w:rPr>
          <w:rFonts w:ascii="Times New Roman" w:hAnsi="Times New Roman" w:cs="Times New Roman" w:hint="eastAsia"/>
          <w:szCs w:val="21"/>
        </w:rPr>
        <w:t>），</w:t>
      </w:r>
      <w:r w:rsidR="00B105D8">
        <w:rPr>
          <w:rFonts w:ascii="Times New Roman" w:hAnsi="Times New Roman" w:cs="Times New Roman" w:hint="eastAsia"/>
          <w:szCs w:val="21"/>
        </w:rPr>
        <w:t>1</w:t>
      </w:r>
      <w:r w:rsidR="00353290">
        <w:rPr>
          <w:rFonts w:ascii="Times New Roman" w:hAnsi="Times New Roman" w:cs="Times New Roman" w:hint="eastAsia"/>
          <w:szCs w:val="21"/>
        </w:rPr>
        <w:t>2</w:t>
      </w:r>
      <w:r w:rsidR="00B105D8">
        <w:rPr>
          <w:rFonts w:ascii="Times New Roman" w:hAnsi="Times New Roman" w:cs="Times New Roman" w:hint="eastAsia"/>
          <w:szCs w:val="21"/>
        </w:rPr>
        <w:t>家开展</w:t>
      </w:r>
      <w:r w:rsidR="00B105D8">
        <w:rPr>
          <w:rFonts w:ascii="Times New Roman" w:hAnsi="Times New Roman" w:cs="Times New Roman" w:hint="eastAsia"/>
          <w:szCs w:val="21"/>
        </w:rPr>
        <w:t>IT</w:t>
      </w:r>
      <w:r w:rsidR="00B105D8">
        <w:rPr>
          <w:rFonts w:ascii="Times New Roman" w:hAnsi="Times New Roman" w:cs="Times New Roman" w:hint="eastAsia"/>
          <w:szCs w:val="21"/>
        </w:rPr>
        <w:t>业务（</w:t>
      </w:r>
      <w:r w:rsidR="00B105D8">
        <w:rPr>
          <w:rFonts w:ascii="Times New Roman" w:hAnsi="Times New Roman" w:cs="Times New Roman" w:hint="eastAsia"/>
          <w:szCs w:val="21"/>
        </w:rPr>
        <w:t>3</w:t>
      </w:r>
      <w:r w:rsidR="00353290">
        <w:rPr>
          <w:rFonts w:ascii="Times New Roman" w:hAnsi="Times New Roman" w:cs="Times New Roman" w:hint="eastAsia"/>
          <w:szCs w:val="21"/>
        </w:rPr>
        <w:t>4</w:t>
      </w:r>
      <w:r w:rsidR="00B105D8">
        <w:rPr>
          <w:rFonts w:ascii="Times New Roman" w:hAnsi="Times New Roman" w:cs="Times New Roman" w:hint="eastAsia"/>
          <w:szCs w:val="21"/>
        </w:rPr>
        <w:t>%</w:t>
      </w:r>
      <w:r w:rsidR="00B105D8">
        <w:rPr>
          <w:rFonts w:ascii="Times New Roman" w:hAnsi="Times New Roman" w:cs="Times New Roman" w:hint="eastAsia"/>
          <w:szCs w:val="21"/>
        </w:rPr>
        <w:t>），</w:t>
      </w:r>
      <w:r w:rsidR="00327164">
        <w:rPr>
          <w:rFonts w:ascii="Times New Roman" w:hAnsi="Times New Roman" w:cs="Times New Roman" w:hint="eastAsia"/>
          <w:szCs w:val="21"/>
        </w:rPr>
        <w:t>1</w:t>
      </w:r>
      <w:r w:rsidR="00B105D8">
        <w:rPr>
          <w:rFonts w:ascii="Times New Roman" w:hAnsi="Times New Roman" w:cs="Times New Roman" w:hint="eastAsia"/>
          <w:szCs w:val="21"/>
        </w:rPr>
        <w:t>0</w:t>
      </w:r>
      <w:r w:rsidR="00327164">
        <w:rPr>
          <w:rFonts w:ascii="Times New Roman" w:hAnsi="Times New Roman" w:cs="Times New Roman" w:hint="eastAsia"/>
          <w:szCs w:val="21"/>
        </w:rPr>
        <w:t>家开展制造业业务（</w:t>
      </w:r>
      <w:r w:rsidR="00B105D8">
        <w:rPr>
          <w:rFonts w:ascii="Times New Roman" w:hAnsi="Times New Roman" w:cs="Times New Roman" w:hint="eastAsia"/>
          <w:szCs w:val="21"/>
        </w:rPr>
        <w:t>29</w:t>
      </w:r>
      <w:r w:rsidR="00327164">
        <w:rPr>
          <w:rFonts w:ascii="Times New Roman" w:hAnsi="Times New Roman" w:cs="Times New Roman" w:hint="eastAsia"/>
          <w:szCs w:val="21"/>
        </w:rPr>
        <w:t>%</w:t>
      </w:r>
      <w:r w:rsidR="00327164">
        <w:rPr>
          <w:rFonts w:ascii="Times New Roman" w:hAnsi="Times New Roman" w:cs="Times New Roman" w:hint="eastAsia"/>
          <w:szCs w:val="21"/>
        </w:rPr>
        <w:t>），</w:t>
      </w:r>
      <w:r w:rsidR="00B105D8">
        <w:rPr>
          <w:rFonts w:ascii="Times New Roman" w:hAnsi="Times New Roman" w:cs="Times New Roman" w:hint="eastAsia"/>
          <w:szCs w:val="21"/>
        </w:rPr>
        <w:t>1</w:t>
      </w:r>
      <w:r w:rsidR="00353290">
        <w:rPr>
          <w:rFonts w:ascii="Times New Roman" w:hAnsi="Times New Roman" w:cs="Times New Roman" w:hint="eastAsia"/>
          <w:szCs w:val="21"/>
        </w:rPr>
        <w:t>3</w:t>
      </w:r>
      <w:r w:rsidR="00327164">
        <w:rPr>
          <w:rFonts w:ascii="Times New Roman" w:hAnsi="Times New Roman" w:cs="Times New Roman" w:hint="eastAsia"/>
          <w:szCs w:val="21"/>
        </w:rPr>
        <w:t>家开展</w:t>
      </w:r>
      <w:r w:rsidR="00B105D8">
        <w:rPr>
          <w:rFonts w:ascii="Times New Roman" w:hAnsi="Times New Roman" w:cs="Times New Roman" w:hint="eastAsia"/>
          <w:szCs w:val="21"/>
        </w:rPr>
        <w:t>医疗</w:t>
      </w:r>
      <w:r w:rsidR="00327164">
        <w:rPr>
          <w:rFonts w:ascii="Times New Roman" w:hAnsi="Times New Roman" w:cs="Times New Roman" w:hint="eastAsia"/>
          <w:szCs w:val="21"/>
        </w:rPr>
        <w:t>业务（</w:t>
      </w:r>
      <w:r w:rsidR="00353290">
        <w:rPr>
          <w:rFonts w:ascii="Times New Roman" w:hAnsi="Times New Roman" w:cs="Times New Roman" w:hint="eastAsia"/>
          <w:szCs w:val="21"/>
        </w:rPr>
        <w:t>37</w:t>
      </w:r>
      <w:r w:rsidR="00327164">
        <w:rPr>
          <w:rFonts w:ascii="Times New Roman" w:hAnsi="Times New Roman" w:cs="Times New Roman" w:hint="eastAsia"/>
          <w:szCs w:val="21"/>
        </w:rPr>
        <w:t>%</w:t>
      </w:r>
      <w:r w:rsidR="00327164">
        <w:rPr>
          <w:rFonts w:ascii="Times New Roman" w:hAnsi="Times New Roman" w:cs="Times New Roman" w:hint="eastAsia"/>
          <w:szCs w:val="21"/>
        </w:rPr>
        <w:t>），</w:t>
      </w:r>
      <w:r w:rsidR="0039512F">
        <w:rPr>
          <w:rFonts w:ascii="Times New Roman" w:hAnsi="Times New Roman" w:cs="Times New Roman" w:hint="eastAsia"/>
          <w:szCs w:val="21"/>
        </w:rPr>
        <w:t>，</w:t>
      </w:r>
      <w:r w:rsidR="00B105D8">
        <w:rPr>
          <w:rFonts w:ascii="Times New Roman" w:hAnsi="Times New Roman" w:cs="Times New Roman" w:hint="eastAsia"/>
          <w:szCs w:val="21"/>
        </w:rPr>
        <w:t>1</w:t>
      </w:r>
      <w:r w:rsidR="00353290">
        <w:rPr>
          <w:rFonts w:ascii="Times New Roman" w:hAnsi="Times New Roman" w:cs="Times New Roman" w:hint="eastAsia"/>
          <w:szCs w:val="21"/>
        </w:rPr>
        <w:t>1</w:t>
      </w:r>
      <w:r w:rsidR="0039512F">
        <w:rPr>
          <w:rFonts w:ascii="Times New Roman" w:hAnsi="Times New Roman" w:cs="Times New Roman" w:hint="eastAsia"/>
          <w:szCs w:val="21"/>
        </w:rPr>
        <w:t>家开展</w:t>
      </w:r>
      <w:r w:rsidR="00B105D8">
        <w:rPr>
          <w:rFonts w:ascii="Times New Roman" w:hAnsi="Times New Roman" w:cs="Times New Roman" w:hint="eastAsia"/>
          <w:szCs w:val="21"/>
        </w:rPr>
        <w:t>金融</w:t>
      </w:r>
      <w:r w:rsidR="0039512F">
        <w:rPr>
          <w:rFonts w:ascii="Times New Roman" w:hAnsi="Times New Roman" w:cs="Times New Roman" w:hint="eastAsia"/>
          <w:szCs w:val="21"/>
        </w:rPr>
        <w:t>业务（</w:t>
      </w:r>
      <w:r w:rsidR="00B105D8" w:rsidRPr="00353290">
        <w:rPr>
          <w:rFonts w:ascii="Times New Roman" w:hAnsi="Times New Roman" w:cs="Times New Roman" w:hint="eastAsia"/>
          <w:szCs w:val="21"/>
        </w:rPr>
        <w:t>29</w:t>
      </w:r>
      <w:r w:rsidR="0039512F">
        <w:rPr>
          <w:rFonts w:ascii="Times New Roman" w:hAnsi="Times New Roman" w:cs="Times New Roman" w:hint="eastAsia"/>
          <w:szCs w:val="21"/>
        </w:rPr>
        <w:t>%</w:t>
      </w:r>
      <w:r w:rsidR="0039512F">
        <w:rPr>
          <w:rFonts w:ascii="Times New Roman" w:hAnsi="Times New Roman" w:cs="Times New Roman" w:hint="eastAsia"/>
          <w:szCs w:val="21"/>
        </w:rPr>
        <w:t>），</w:t>
      </w:r>
      <w:r w:rsidR="00B105D8">
        <w:rPr>
          <w:rFonts w:ascii="Times New Roman" w:hAnsi="Times New Roman" w:cs="Times New Roman" w:hint="eastAsia"/>
          <w:szCs w:val="21"/>
        </w:rPr>
        <w:t>5</w:t>
      </w:r>
      <w:r w:rsidR="0039512F">
        <w:rPr>
          <w:rFonts w:ascii="Times New Roman" w:hAnsi="Times New Roman" w:cs="Times New Roman" w:hint="eastAsia"/>
          <w:szCs w:val="21"/>
        </w:rPr>
        <w:t>家开展</w:t>
      </w:r>
      <w:r w:rsidR="00B105D8">
        <w:rPr>
          <w:rFonts w:ascii="Times New Roman" w:hAnsi="Times New Roman" w:cs="Times New Roman" w:hint="eastAsia"/>
          <w:szCs w:val="21"/>
        </w:rPr>
        <w:t>房地产</w:t>
      </w:r>
      <w:r w:rsidR="0039512F">
        <w:rPr>
          <w:rFonts w:ascii="Times New Roman" w:hAnsi="Times New Roman" w:cs="Times New Roman" w:hint="eastAsia"/>
          <w:szCs w:val="21"/>
        </w:rPr>
        <w:t>业</w:t>
      </w:r>
      <w:proofErr w:type="gramStart"/>
      <w:r w:rsidR="0039512F">
        <w:rPr>
          <w:rFonts w:ascii="Times New Roman" w:hAnsi="Times New Roman" w:cs="Times New Roman" w:hint="eastAsia"/>
          <w:szCs w:val="21"/>
        </w:rPr>
        <w:t>务</w:t>
      </w:r>
      <w:proofErr w:type="gramEnd"/>
      <w:r w:rsidR="0039512F">
        <w:rPr>
          <w:rFonts w:ascii="Times New Roman" w:hAnsi="Times New Roman" w:cs="Times New Roman" w:hint="eastAsia"/>
          <w:szCs w:val="21"/>
        </w:rPr>
        <w:t>（</w:t>
      </w:r>
      <w:r w:rsidR="00B105D8">
        <w:rPr>
          <w:rFonts w:ascii="Times New Roman" w:hAnsi="Times New Roman" w:cs="Times New Roman" w:hint="eastAsia"/>
          <w:szCs w:val="21"/>
        </w:rPr>
        <w:t>14</w:t>
      </w:r>
      <w:r w:rsidR="0039512F">
        <w:rPr>
          <w:rFonts w:ascii="Times New Roman" w:hAnsi="Times New Roman" w:cs="Times New Roman" w:hint="eastAsia"/>
          <w:szCs w:val="21"/>
        </w:rPr>
        <w:t>%</w:t>
      </w:r>
      <w:r w:rsidR="0039512F">
        <w:rPr>
          <w:rFonts w:ascii="Times New Roman" w:hAnsi="Times New Roman" w:cs="Times New Roman" w:hint="eastAsia"/>
          <w:szCs w:val="21"/>
        </w:rPr>
        <w:t>）。</w:t>
      </w:r>
    </w:p>
    <w:p w:rsidR="00B72D51" w:rsidRDefault="006E29CB" w:rsidP="00191B8B">
      <w:pPr>
        <w:spacing w:beforeLines="50" w:afterLines="50" w:line="276" w:lineRule="auto"/>
        <w:ind w:firstLine="420"/>
        <w:rPr>
          <w:rFonts w:ascii="Times New Roman" w:hAnsi="Times New Roman" w:cs="Times New Roman"/>
          <w:szCs w:val="21"/>
        </w:rPr>
      </w:pPr>
      <w:r w:rsidRPr="00F87815">
        <w:rPr>
          <w:rFonts w:ascii="Times New Roman" w:hAnsi="Times New Roman" w:cs="Times New Roman"/>
          <w:szCs w:val="21"/>
        </w:rPr>
        <w:t>35</w:t>
      </w:r>
      <w:r w:rsidRPr="00F87815">
        <w:rPr>
          <w:rFonts w:ascii="Times New Roman" w:hAnsi="Times New Roman" w:cs="Times New Roman"/>
          <w:szCs w:val="21"/>
        </w:rPr>
        <w:t>家公司中，</w:t>
      </w:r>
      <w:r w:rsidR="002E4373">
        <w:rPr>
          <w:rFonts w:ascii="Times New Roman" w:hAnsi="Times New Roman" w:cs="Times New Roman" w:hint="eastAsia"/>
          <w:szCs w:val="21"/>
        </w:rPr>
        <w:t>4</w:t>
      </w:r>
      <w:r w:rsidR="00C6025C">
        <w:rPr>
          <w:rFonts w:ascii="Times New Roman" w:hAnsi="Times New Roman" w:cs="Times New Roman" w:hint="eastAsia"/>
          <w:szCs w:val="21"/>
        </w:rPr>
        <w:t>家以顾问咨询为主（</w:t>
      </w:r>
      <w:r w:rsidR="002E4373">
        <w:rPr>
          <w:rFonts w:ascii="Times New Roman" w:hAnsi="Times New Roman" w:cs="Times New Roman" w:hint="eastAsia"/>
          <w:szCs w:val="21"/>
        </w:rPr>
        <w:t>11</w:t>
      </w:r>
      <w:r w:rsidR="00C6025C">
        <w:rPr>
          <w:rFonts w:ascii="Times New Roman" w:hAnsi="Times New Roman" w:cs="Times New Roman" w:hint="eastAsia"/>
          <w:szCs w:val="21"/>
        </w:rPr>
        <w:t>%</w:t>
      </w:r>
      <w:r w:rsidR="00C6025C">
        <w:rPr>
          <w:rFonts w:ascii="Times New Roman" w:hAnsi="Times New Roman" w:cs="Times New Roman" w:hint="eastAsia"/>
          <w:szCs w:val="21"/>
        </w:rPr>
        <w:t>），</w:t>
      </w:r>
      <w:r w:rsidR="002E4373">
        <w:rPr>
          <w:rFonts w:ascii="Times New Roman" w:hAnsi="Times New Roman" w:cs="Times New Roman" w:hint="eastAsia"/>
          <w:szCs w:val="21"/>
        </w:rPr>
        <w:t>7</w:t>
      </w:r>
      <w:r w:rsidR="00C6025C">
        <w:rPr>
          <w:rFonts w:ascii="Times New Roman" w:hAnsi="Times New Roman" w:cs="Times New Roman" w:hint="eastAsia"/>
          <w:szCs w:val="21"/>
        </w:rPr>
        <w:t>家以活动代理为主（</w:t>
      </w:r>
      <w:r w:rsidR="00C6025C">
        <w:rPr>
          <w:rFonts w:ascii="Times New Roman" w:hAnsi="Times New Roman" w:cs="Times New Roman" w:hint="eastAsia"/>
          <w:szCs w:val="21"/>
        </w:rPr>
        <w:t>2</w:t>
      </w:r>
      <w:r w:rsidR="002E4373">
        <w:rPr>
          <w:rFonts w:ascii="Times New Roman" w:hAnsi="Times New Roman" w:cs="Times New Roman" w:hint="eastAsia"/>
          <w:szCs w:val="21"/>
        </w:rPr>
        <w:t>0</w:t>
      </w:r>
      <w:r w:rsidR="00C6025C">
        <w:rPr>
          <w:rFonts w:ascii="Times New Roman" w:hAnsi="Times New Roman" w:cs="Times New Roman" w:hint="eastAsia"/>
          <w:szCs w:val="21"/>
        </w:rPr>
        <w:t>%</w:t>
      </w:r>
      <w:r w:rsidR="00C6025C">
        <w:rPr>
          <w:rFonts w:ascii="Times New Roman" w:hAnsi="Times New Roman" w:cs="Times New Roman" w:hint="eastAsia"/>
          <w:szCs w:val="21"/>
        </w:rPr>
        <w:t>），</w:t>
      </w:r>
      <w:r w:rsidR="00AF6FA9">
        <w:rPr>
          <w:rFonts w:ascii="Times New Roman" w:hAnsi="Times New Roman" w:cs="Times New Roman" w:hint="eastAsia"/>
          <w:szCs w:val="21"/>
        </w:rPr>
        <w:t>10</w:t>
      </w:r>
      <w:r w:rsidR="00AF6FA9">
        <w:rPr>
          <w:rFonts w:ascii="Times New Roman" w:hAnsi="Times New Roman" w:cs="Times New Roman" w:hint="eastAsia"/>
          <w:szCs w:val="21"/>
        </w:rPr>
        <w:t>家以传播代理为主（</w:t>
      </w:r>
      <w:r w:rsidR="00AF6FA9">
        <w:rPr>
          <w:rFonts w:ascii="Times New Roman" w:hAnsi="Times New Roman" w:cs="Times New Roman" w:hint="eastAsia"/>
          <w:szCs w:val="21"/>
        </w:rPr>
        <w:t>29%</w:t>
      </w:r>
      <w:r w:rsidR="00AF6FA9">
        <w:rPr>
          <w:rFonts w:ascii="Times New Roman" w:hAnsi="Times New Roman" w:cs="Times New Roman" w:hint="eastAsia"/>
          <w:szCs w:val="21"/>
        </w:rPr>
        <w:t>），</w:t>
      </w:r>
      <w:r w:rsidR="00C6025C">
        <w:rPr>
          <w:rFonts w:ascii="Times New Roman" w:hAnsi="Times New Roman" w:cs="Times New Roman" w:hint="eastAsia"/>
          <w:szCs w:val="21"/>
        </w:rPr>
        <w:t>1</w:t>
      </w:r>
      <w:r w:rsidR="002E4373">
        <w:rPr>
          <w:rFonts w:ascii="Times New Roman" w:hAnsi="Times New Roman" w:cs="Times New Roman" w:hint="eastAsia"/>
          <w:szCs w:val="21"/>
        </w:rPr>
        <w:t>4</w:t>
      </w:r>
      <w:r w:rsidR="00C6025C">
        <w:rPr>
          <w:rFonts w:ascii="Times New Roman" w:hAnsi="Times New Roman" w:cs="Times New Roman" w:hint="eastAsia"/>
          <w:szCs w:val="21"/>
        </w:rPr>
        <w:t>家以</w:t>
      </w:r>
      <w:r w:rsidR="002E4373">
        <w:rPr>
          <w:rFonts w:ascii="Times New Roman" w:hAnsi="Times New Roman" w:cs="Times New Roman" w:hint="eastAsia"/>
          <w:szCs w:val="21"/>
        </w:rPr>
        <w:t>新媒体业务</w:t>
      </w:r>
      <w:r w:rsidR="00C6025C">
        <w:rPr>
          <w:rFonts w:ascii="Times New Roman" w:hAnsi="Times New Roman" w:cs="Times New Roman" w:hint="eastAsia"/>
          <w:szCs w:val="21"/>
        </w:rPr>
        <w:t>为主（</w:t>
      </w:r>
      <w:r w:rsidR="002E4373">
        <w:rPr>
          <w:rFonts w:ascii="Times New Roman" w:hAnsi="Times New Roman" w:cs="Times New Roman" w:hint="eastAsia"/>
          <w:szCs w:val="21"/>
        </w:rPr>
        <w:t>40</w:t>
      </w:r>
      <w:r w:rsidR="00C6025C">
        <w:rPr>
          <w:rFonts w:ascii="Times New Roman" w:hAnsi="Times New Roman" w:cs="Times New Roman" w:hint="eastAsia"/>
          <w:szCs w:val="21"/>
        </w:rPr>
        <w:t>%</w:t>
      </w:r>
      <w:r w:rsidR="00C6025C">
        <w:rPr>
          <w:rFonts w:ascii="Times New Roman" w:hAnsi="Times New Roman" w:cs="Times New Roman" w:hint="eastAsia"/>
          <w:szCs w:val="21"/>
        </w:rPr>
        <w:t>）。</w:t>
      </w:r>
      <w:r w:rsidR="0093057F">
        <w:rPr>
          <w:rFonts w:ascii="Times New Roman" w:hAnsi="Times New Roman" w:cs="Times New Roman" w:hint="eastAsia"/>
          <w:szCs w:val="21"/>
        </w:rPr>
        <w:t>新媒体业务</w:t>
      </w:r>
      <w:r w:rsidR="00047E60">
        <w:rPr>
          <w:rFonts w:ascii="Times New Roman" w:hAnsi="Times New Roman" w:cs="Times New Roman" w:hint="eastAsia"/>
          <w:szCs w:val="21"/>
        </w:rPr>
        <w:t>、传播代理为行业内主营业务</w:t>
      </w:r>
      <w:r w:rsidR="00BF548E">
        <w:rPr>
          <w:rFonts w:ascii="Times New Roman" w:hAnsi="Times New Roman" w:cs="Times New Roman" w:hint="eastAsia"/>
          <w:szCs w:val="21"/>
        </w:rPr>
        <w:t>，这表明随着新媒体时代的不断发展，新兴公关业务需求也在不断增加。</w:t>
      </w:r>
    </w:p>
    <w:p w:rsidR="00E41D89" w:rsidRPr="00B36931" w:rsidRDefault="00E41D89" w:rsidP="00191B8B">
      <w:pPr>
        <w:spacing w:beforeLines="50" w:afterLines="50"/>
        <w:jc w:val="center"/>
        <w:rPr>
          <w:rFonts w:ascii="华文中宋" w:eastAsia="华文中宋" w:hAnsi="华文中宋" w:cs="Times New Roman"/>
          <w:sz w:val="24"/>
          <w:szCs w:val="21"/>
        </w:rPr>
      </w:pPr>
      <w:r w:rsidRPr="00B36931">
        <w:rPr>
          <w:rFonts w:ascii="华文中宋" w:eastAsia="华文中宋" w:hAnsi="华文中宋" w:cs="Times New Roman" w:hint="eastAsia"/>
          <w:b/>
          <w:bCs/>
          <w:sz w:val="24"/>
          <w:szCs w:val="21"/>
        </w:rPr>
        <w:t>业务类型市场构成（公司数）</w:t>
      </w:r>
    </w:p>
    <w:p w:rsidR="00804A89" w:rsidRPr="00B72D51" w:rsidRDefault="009B3A16" w:rsidP="00D85F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305425" cy="1495425"/>
            <wp:effectExtent l="19050" t="0" r="9525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6777" w:rsidRDefault="00366777" w:rsidP="00D90CAF">
      <w:pPr>
        <w:spacing w:line="276" w:lineRule="auto"/>
        <w:ind w:firstLine="420"/>
        <w:rPr>
          <w:rFonts w:ascii="Times New Roman" w:hAnsi="Times New Roman" w:cs="Times New Roman"/>
          <w:color w:val="000000"/>
        </w:rPr>
      </w:pPr>
    </w:p>
    <w:p w:rsidR="001D757D" w:rsidRDefault="001D757D" w:rsidP="00D90CAF">
      <w:pPr>
        <w:spacing w:line="276" w:lineRule="auto"/>
        <w:ind w:firstLine="420"/>
        <w:rPr>
          <w:rFonts w:ascii="Times New Roman" w:hAnsi="宋体" w:cs="Times New Roman"/>
        </w:rPr>
      </w:pPr>
      <w:r w:rsidRPr="00476CA7">
        <w:rPr>
          <w:rFonts w:ascii="Times New Roman" w:hAnsi="Times New Roman" w:cs="Times New Roman"/>
          <w:color w:val="000000"/>
        </w:rPr>
        <w:t>35</w:t>
      </w:r>
      <w:r w:rsidRPr="00476CA7">
        <w:rPr>
          <w:rFonts w:ascii="Times New Roman" w:hAnsi="宋体" w:cs="Times New Roman"/>
          <w:color w:val="000000"/>
        </w:rPr>
        <w:t>家公司在新的服务手段应用进展方面</w:t>
      </w:r>
      <w:r w:rsidRPr="00476CA7">
        <w:rPr>
          <w:rFonts w:ascii="Times New Roman" w:hAnsi="宋体" w:cs="Times New Roman"/>
        </w:rPr>
        <w:t>，</w:t>
      </w:r>
      <w:r w:rsidR="00151711">
        <w:rPr>
          <w:rFonts w:ascii="Times New Roman" w:hAnsi="Times New Roman" w:cs="Times New Roman" w:hint="eastAsia"/>
        </w:rPr>
        <w:t>1</w:t>
      </w:r>
      <w:r w:rsidR="00151711" w:rsidRPr="003A71F9">
        <w:rPr>
          <w:rFonts w:ascii="Times New Roman" w:hAnsi="宋体" w:cs="Times New Roman"/>
        </w:rPr>
        <w:t>家（</w:t>
      </w:r>
      <w:r w:rsidR="00151711">
        <w:rPr>
          <w:rFonts w:ascii="Times New Roman" w:hAnsi="宋体" w:cs="Times New Roman" w:hint="eastAsia"/>
        </w:rPr>
        <w:t>3</w:t>
      </w:r>
      <w:r w:rsidR="00151711" w:rsidRPr="003A71F9">
        <w:rPr>
          <w:rFonts w:ascii="Times New Roman" w:hAnsi="宋体" w:cs="Times New Roman" w:hint="eastAsia"/>
        </w:rPr>
        <w:t>%</w:t>
      </w:r>
      <w:r w:rsidR="00151711" w:rsidRPr="003A71F9">
        <w:rPr>
          <w:rFonts w:ascii="Times New Roman" w:hAnsi="宋体" w:cs="Times New Roman"/>
        </w:rPr>
        <w:t>）开展议题管理，</w:t>
      </w:r>
      <w:r w:rsidR="00151711">
        <w:rPr>
          <w:rFonts w:ascii="Times New Roman" w:hAnsi="Times New Roman" w:cs="Times New Roman" w:hint="eastAsia"/>
        </w:rPr>
        <w:t>3</w:t>
      </w:r>
      <w:r w:rsidR="00151711" w:rsidRPr="003A71F9">
        <w:rPr>
          <w:rFonts w:ascii="Times New Roman" w:hAnsi="宋体" w:cs="Times New Roman"/>
        </w:rPr>
        <w:t>家（</w:t>
      </w:r>
      <w:r w:rsidR="00151711">
        <w:rPr>
          <w:rFonts w:ascii="Times New Roman" w:hAnsi="宋体" w:cs="Times New Roman" w:hint="eastAsia"/>
        </w:rPr>
        <w:t>9</w:t>
      </w:r>
      <w:r w:rsidR="00151711" w:rsidRPr="003A71F9">
        <w:rPr>
          <w:rFonts w:ascii="Times New Roman" w:hAnsi="宋体" w:cs="Times New Roman" w:hint="eastAsia"/>
        </w:rPr>
        <w:t>%</w:t>
      </w:r>
      <w:r w:rsidR="00151711" w:rsidRPr="003A71F9">
        <w:rPr>
          <w:rFonts w:ascii="Times New Roman" w:hAnsi="宋体" w:cs="Times New Roman"/>
        </w:rPr>
        <w:t>）开展城市营销业务</w:t>
      </w:r>
      <w:r w:rsidR="00151711">
        <w:rPr>
          <w:rFonts w:ascii="Times New Roman" w:hAnsi="宋体" w:cs="Times New Roman" w:hint="eastAsia"/>
        </w:rPr>
        <w:t>，</w:t>
      </w:r>
      <w:r w:rsidR="00151711">
        <w:rPr>
          <w:rFonts w:ascii="Times New Roman" w:hAnsi="宋体" w:cs="Times New Roman" w:hint="eastAsia"/>
        </w:rPr>
        <w:t xml:space="preserve"> 3</w:t>
      </w:r>
      <w:r w:rsidR="00151711" w:rsidRPr="003A71F9">
        <w:rPr>
          <w:rFonts w:ascii="Times New Roman" w:hAnsi="宋体" w:cs="Times New Roman"/>
        </w:rPr>
        <w:t>家（</w:t>
      </w:r>
      <w:r w:rsidR="00151711">
        <w:rPr>
          <w:rFonts w:ascii="Times New Roman" w:hAnsi="宋体" w:cs="Times New Roman" w:hint="eastAsia"/>
        </w:rPr>
        <w:t>9</w:t>
      </w:r>
      <w:r w:rsidR="00151711" w:rsidRPr="003A71F9">
        <w:rPr>
          <w:rFonts w:ascii="Times New Roman" w:hAnsi="宋体" w:cs="Times New Roman" w:hint="eastAsia"/>
        </w:rPr>
        <w:t>%</w:t>
      </w:r>
      <w:r w:rsidR="00151711" w:rsidRPr="003A71F9">
        <w:rPr>
          <w:rFonts w:ascii="Times New Roman" w:hAnsi="宋体" w:cs="Times New Roman"/>
        </w:rPr>
        <w:t>）开展政府关系业务，</w:t>
      </w:r>
      <w:r w:rsidR="00151711">
        <w:rPr>
          <w:rFonts w:ascii="Times New Roman" w:hAnsi="宋体" w:cs="Times New Roman" w:hint="eastAsia"/>
        </w:rPr>
        <w:t>4</w:t>
      </w:r>
      <w:r w:rsidR="00151711" w:rsidRPr="003A71F9">
        <w:rPr>
          <w:rFonts w:ascii="Times New Roman" w:hAnsi="宋体" w:cs="Times New Roman"/>
        </w:rPr>
        <w:t>家（</w:t>
      </w:r>
      <w:r w:rsidR="00151711">
        <w:rPr>
          <w:rFonts w:ascii="Times New Roman" w:hAnsi="宋体" w:cs="Times New Roman" w:hint="eastAsia"/>
        </w:rPr>
        <w:t>11</w:t>
      </w:r>
      <w:r w:rsidR="00151711" w:rsidRPr="003A71F9">
        <w:rPr>
          <w:rFonts w:ascii="Times New Roman" w:hAnsi="宋体" w:cs="Times New Roman" w:hint="eastAsia"/>
        </w:rPr>
        <w:t>%</w:t>
      </w:r>
      <w:r w:rsidR="00151711" w:rsidRPr="003A71F9">
        <w:rPr>
          <w:rFonts w:ascii="Times New Roman" w:hAnsi="宋体" w:cs="Times New Roman"/>
        </w:rPr>
        <w:t>）开展体育营销业务，</w:t>
      </w:r>
      <w:r w:rsidR="00151711">
        <w:rPr>
          <w:rFonts w:ascii="Times New Roman" w:hAnsi="Times New Roman" w:cs="Times New Roman" w:hint="eastAsia"/>
        </w:rPr>
        <w:t>8</w:t>
      </w:r>
      <w:r w:rsidR="00151711" w:rsidRPr="003A71F9">
        <w:rPr>
          <w:rFonts w:ascii="Times New Roman" w:hAnsi="宋体" w:cs="Times New Roman"/>
        </w:rPr>
        <w:t>家（</w:t>
      </w:r>
      <w:r w:rsidR="00151711">
        <w:rPr>
          <w:rFonts w:ascii="Times New Roman" w:hAnsi="宋体" w:cs="Times New Roman" w:hint="eastAsia"/>
        </w:rPr>
        <w:t>23</w:t>
      </w:r>
      <w:r w:rsidR="00151711" w:rsidRPr="003A71F9">
        <w:rPr>
          <w:rFonts w:ascii="Times New Roman" w:hAnsi="宋体" w:cs="Times New Roman" w:hint="eastAsia"/>
        </w:rPr>
        <w:t>%</w:t>
      </w:r>
      <w:r w:rsidR="00151711" w:rsidRPr="003A71F9">
        <w:rPr>
          <w:rFonts w:ascii="Times New Roman" w:hAnsi="宋体" w:cs="Times New Roman"/>
        </w:rPr>
        <w:t>）开展</w:t>
      </w:r>
      <w:r w:rsidR="00151711">
        <w:rPr>
          <w:rFonts w:ascii="Times New Roman" w:hAnsi="Times New Roman" w:cs="Times New Roman" w:hint="eastAsia"/>
        </w:rPr>
        <w:t>企业社会责任</w:t>
      </w:r>
      <w:r w:rsidR="00151711">
        <w:rPr>
          <w:rFonts w:ascii="Times New Roman" w:hAnsi="宋体" w:cs="Times New Roman" w:hint="eastAsia"/>
        </w:rPr>
        <w:t>业务</w:t>
      </w:r>
      <w:r w:rsidR="00151711" w:rsidRPr="003A71F9">
        <w:rPr>
          <w:rFonts w:ascii="Times New Roman" w:hAnsi="宋体" w:cs="Times New Roman"/>
        </w:rPr>
        <w:t>，</w:t>
      </w:r>
      <w:r w:rsidR="00151711">
        <w:rPr>
          <w:rFonts w:ascii="Times New Roman" w:hAnsi="Times New Roman" w:cs="Times New Roman" w:hint="eastAsia"/>
        </w:rPr>
        <w:t>9</w:t>
      </w:r>
      <w:r w:rsidR="00151711" w:rsidRPr="003A71F9">
        <w:rPr>
          <w:rFonts w:ascii="Times New Roman" w:hAnsi="宋体" w:cs="Times New Roman"/>
        </w:rPr>
        <w:t>家（</w:t>
      </w:r>
      <w:r w:rsidR="00151711">
        <w:rPr>
          <w:rFonts w:ascii="Times New Roman" w:hAnsi="宋体" w:cs="Times New Roman" w:hint="eastAsia"/>
        </w:rPr>
        <w:t>26</w:t>
      </w:r>
      <w:r w:rsidR="00151711" w:rsidRPr="003A71F9">
        <w:rPr>
          <w:rFonts w:ascii="Times New Roman" w:hAnsi="宋体" w:cs="Times New Roman" w:hint="eastAsia"/>
        </w:rPr>
        <w:t>%</w:t>
      </w:r>
      <w:r w:rsidR="00151711" w:rsidRPr="003A71F9">
        <w:rPr>
          <w:rFonts w:ascii="Times New Roman" w:hAnsi="宋体" w:cs="Times New Roman"/>
        </w:rPr>
        <w:t>）开展危机管理</w:t>
      </w:r>
      <w:r w:rsidR="00151711" w:rsidRPr="003A71F9">
        <w:rPr>
          <w:rFonts w:ascii="Times New Roman" w:hAnsi="宋体" w:cs="Times New Roman" w:hint="eastAsia"/>
        </w:rPr>
        <w:t>业务，</w:t>
      </w:r>
      <w:r w:rsidR="00151711">
        <w:rPr>
          <w:rFonts w:ascii="Times New Roman" w:hAnsi="宋体" w:cs="Times New Roman" w:hint="eastAsia"/>
        </w:rPr>
        <w:t>13</w:t>
      </w:r>
      <w:r w:rsidR="00151711">
        <w:rPr>
          <w:rFonts w:ascii="Times New Roman" w:hAnsi="宋体" w:cs="Times New Roman" w:hint="eastAsia"/>
        </w:rPr>
        <w:t>家（</w:t>
      </w:r>
      <w:r w:rsidR="00151711">
        <w:rPr>
          <w:rFonts w:ascii="Times New Roman" w:hAnsi="宋体" w:cs="Times New Roman" w:hint="eastAsia"/>
        </w:rPr>
        <w:t>37%</w:t>
      </w:r>
      <w:r w:rsidR="00151711">
        <w:rPr>
          <w:rFonts w:ascii="Times New Roman" w:hAnsi="宋体" w:cs="Times New Roman" w:hint="eastAsia"/>
        </w:rPr>
        <w:t>）</w:t>
      </w:r>
      <w:r w:rsidR="00151711" w:rsidRPr="003A71F9">
        <w:rPr>
          <w:rFonts w:ascii="Times New Roman" w:hAnsi="宋体" w:cs="Times New Roman"/>
        </w:rPr>
        <w:t>开展娱乐营销业务</w:t>
      </w:r>
      <w:r w:rsidR="00151711">
        <w:rPr>
          <w:rFonts w:ascii="Times New Roman" w:hAnsi="宋体" w:cs="Times New Roman" w:hint="eastAsia"/>
        </w:rPr>
        <w:t>，</w:t>
      </w:r>
      <w:r w:rsidR="00D25F3F" w:rsidRPr="00476CA7">
        <w:rPr>
          <w:rFonts w:ascii="Times New Roman" w:hAnsi="Times New Roman" w:cs="Times New Roman" w:hint="eastAsia"/>
        </w:rPr>
        <w:t>2</w:t>
      </w:r>
      <w:r w:rsidR="00DD54D4">
        <w:rPr>
          <w:rFonts w:ascii="Times New Roman" w:hAnsi="Times New Roman" w:cs="Times New Roman" w:hint="eastAsia"/>
        </w:rPr>
        <w:t>5</w:t>
      </w:r>
      <w:r w:rsidR="00D25F3F" w:rsidRPr="00476CA7">
        <w:rPr>
          <w:rFonts w:ascii="Times New Roman" w:hAnsi="宋体" w:cs="Times New Roman"/>
        </w:rPr>
        <w:t>家（</w:t>
      </w:r>
      <w:r w:rsidR="00DD54D4">
        <w:rPr>
          <w:rFonts w:ascii="Times New Roman" w:hAnsi="宋体" w:cs="Times New Roman" w:hint="eastAsia"/>
        </w:rPr>
        <w:t>71</w:t>
      </w:r>
      <w:r w:rsidR="00D25F3F" w:rsidRPr="00476CA7">
        <w:rPr>
          <w:rFonts w:ascii="Times New Roman" w:hAnsi="宋体" w:cs="Times New Roman" w:hint="eastAsia"/>
        </w:rPr>
        <w:t>%</w:t>
      </w:r>
      <w:r w:rsidR="00D25F3F" w:rsidRPr="00476CA7">
        <w:rPr>
          <w:rFonts w:ascii="Times New Roman" w:hAnsi="宋体" w:cs="Times New Roman"/>
        </w:rPr>
        <w:t>）开展事件营销业务</w:t>
      </w:r>
      <w:r w:rsidR="00151711">
        <w:rPr>
          <w:rFonts w:ascii="Times New Roman" w:hAnsi="宋体" w:cs="Times New Roman" w:hint="eastAsia"/>
        </w:rPr>
        <w:t>，</w:t>
      </w:r>
      <w:r w:rsidR="00DD54D4">
        <w:rPr>
          <w:rFonts w:ascii="Times New Roman" w:hAnsi="Times New Roman" w:cs="Times New Roman" w:hint="eastAsia"/>
        </w:rPr>
        <w:t>34</w:t>
      </w:r>
      <w:r w:rsidR="003A71F9" w:rsidRPr="00476CA7">
        <w:rPr>
          <w:rFonts w:ascii="Times New Roman" w:hAnsi="宋体" w:cs="Times New Roman"/>
        </w:rPr>
        <w:t>家（</w:t>
      </w:r>
      <w:r w:rsidR="00DD54D4">
        <w:rPr>
          <w:rFonts w:ascii="Times New Roman" w:hAnsi="宋体" w:cs="Times New Roman" w:hint="eastAsia"/>
        </w:rPr>
        <w:t>97</w:t>
      </w:r>
      <w:r w:rsidR="003A71F9" w:rsidRPr="00476CA7">
        <w:rPr>
          <w:rFonts w:ascii="Times New Roman" w:hAnsi="宋体" w:cs="Times New Roman" w:hint="eastAsia"/>
        </w:rPr>
        <w:t>%</w:t>
      </w:r>
      <w:r w:rsidR="003A71F9" w:rsidRPr="00476CA7">
        <w:rPr>
          <w:rFonts w:ascii="Times New Roman" w:hAnsi="宋体" w:cs="Times New Roman"/>
        </w:rPr>
        <w:t>）开展</w:t>
      </w:r>
      <w:r w:rsidR="00DD54D4">
        <w:rPr>
          <w:rFonts w:ascii="Times New Roman" w:hAnsi="宋体" w:cs="Times New Roman" w:hint="eastAsia"/>
        </w:rPr>
        <w:t>新媒体营销</w:t>
      </w:r>
      <w:r w:rsidR="003A71F9" w:rsidRPr="00476CA7">
        <w:rPr>
          <w:rFonts w:ascii="Times New Roman" w:hAnsi="宋体" w:cs="Times New Roman"/>
        </w:rPr>
        <w:t>业务</w:t>
      </w:r>
      <w:r w:rsidR="00151711">
        <w:rPr>
          <w:rFonts w:ascii="Times New Roman" w:hAnsi="宋体" w:cs="Times New Roman" w:hint="eastAsia"/>
        </w:rPr>
        <w:t>。</w:t>
      </w:r>
    </w:p>
    <w:p w:rsidR="00F7615A" w:rsidRDefault="00F7615A" w:rsidP="00191B8B">
      <w:pPr>
        <w:spacing w:beforeLines="50" w:afterLines="50"/>
        <w:jc w:val="center"/>
        <w:rPr>
          <w:rFonts w:ascii="华文中宋" w:eastAsia="华文中宋" w:hAnsi="华文中宋" w:cs="Times New Roman"/>
          <w:b/>
          <w:bCs/>
          <w:sz w:val="24"/>
          <w:szCs w:val="21"/>
        </w:rPr>
      </w:pPr>
    </w:p>
    <w:p w:rsidR="00F7615A" w:rsidRDefault="00F7615A" w:rsidP="00191B8B">
      <w:pPr>
        <w:spacing w:beforeLines="50" w:afterLines="50"/>
        <w:jc w:val="center"/>
        <w:rPr>
          <w:rFonts w:ascii="华文中宋" w:eastAsia="华文中宋" w:hAnsi="华文中宋" w:cs="Times New Roman"/>
          <w:b/>
          <w:bCs/>
          <w:sz w:val="24"/>
          <w:szCs w:val="21"/>
        </w:rPr>
      </w:pPr>
    </w:p>
    <w:p w:rsidR="00E41D89" w:rsidRPr="00B36931" w:rsidRDefault="00E41D89" w:rsidP="00191B8B">
      <w:pPr>
        <w:spacing w:beforeLines="50" w:afterLines="50"/>
        <w:jc w:val="center"/>
        <w:rPr>
          <w:rFonts w:ascii="华文中宋" w:eastAsia="华文中宋" w:hAnsi="华文中宋" w:cs="Times New Roman"/>
          <w:b/>
          <w:bCs/>
          <w:sz w:val="24"/>
          <w:szCs w:val="21"/>
        </w:rPr>
      </w:pPr>
      <w:r w:rsidRPr="00B36931">
        <w:rPr>
          <w:rFonts w:ascii="华文中宋" w:eastAsia="华文中宋" w:hAnsi="华文中宋" w:cs="Times New Roman"/>
          <w:b/>
          <w:bCs/>
          <w:sz w:val="24"/>
          <w:szCs w:val="21"/>
        </w:rPr>
        <w:lastRenderedPageBreak/>
        <w:t xml:space="preserve">业务潜力市场构成（公司数） </w:t>
      </w:r>
    </w:p>
    <w:p w:rsidR="00D46CE4" w:rsidRDefault="00D46CE4" w:rsidP="00191B8B">
      <w:pPr>
        <w:spacing w:beforeLines="50" w:afterLines="50"/>
        <w:rPr>
          <w:rFonts w:ascii="Times New Roman" w:hAnsi="Times New Roman" w:cs="Times New Roman"/>
          <w:color w:val="000000"/>
        </w:rPr>
      </w:pPr>
      <w:r w:rsidRPr="00D46CE4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274310" cy="1990725"/>
            <wp:effectExtent l="19050" t="0" r="21590" b="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7E60" w:rsidRPr="003F0BFB" w:rsidRDefault="00047E60" w:rsidP="00D90CAF">
      <w:pPr>
        <w:spacing w:line="276" w:lineRule="auto"/>
        <w:ind w:firstLine="420"/>
        <w:rPr>
          <w:rFonts w:ascii="Times New Roman" w:hAnsi="宋体" w:cs="Times New Roman"/>
          <w:color w:val="000000"/>
        </w:rPr>
      </w:pPr>
      <w:r w:rsidRPr="003F0BFB">
        <w:rPr>
          <w:rFonts w:ascii="Times New Roman" w:hAnsi="宋体" w:cs="Times New Roman"/>
          <w:color w:val="000000"/>
        </w:rPr>
        <w:t>据统计，</w:t>
      </w:r>
      <w:r w:rsidRPr="003F0BFB">
        <w:rPr>
          <w:rFonts w:ascii="Times New Roman" w:hAnsi="宋体" w:cs="Times New Roman"/>
          <w:color w:val="000000"/>
        </w:rPr>
        <w:t>35</w:t>
      </w:r>
      <w:r w:rsidRPr="003F0BFB">
        <w:rPr>
          <w:rFonts w:ascii="Times New Roman" w:hAnsi="宋体" w:cs="Times New Roman"/>
          <w:color w:val="000000"/>
        </w:rPr>
        <w:t>家公司中</w:t>
      </w:r>
      <w:r w:rsidR="00A30C3D">
        <w:rPr>
          <w:rFonts w:ascii="Times New Roman" w:hAnsi="宋体" w:cs="Times New Roman" w:hint="eastAsia"/>
          <w:color w:val="000000"/>
        </w:rPr>
        <w:t>新媒体业务</w:t>
      </w:r>
      <w:r w:rsidRPr="003F0BFB">
        <w:rPr>
          <w:rFonts w:ascii="Times New Roman" w:hAnsi="宋体" w:cs="Times New Roman"/>
          <w:color w:val="000000"/>
        </w:rPr>
        <w:t>营业收入在</w:t>
      </w:r>
      <w:r w:rsidRPr="003F0BFB">
        <w:rPr>
          <w:rFonts w:ascii="Times New Roman" w:hAnsi="宋体" w:cs="Times New Roman"/>
          <w:color w:val="000000"/>
        </w:rPr>
        <w:t>3000</w:t>
      </w:r>
      <w:r w:rsidRPr="003F0BFB">
        <w:rPr>
          <w:rFonts w:ascii="Times New Roman" w:hAnsi="宋体" w:cs="Times New Roman"/>
          <w:color w:val="000000"/>
        </w:rPr>
        <w:t>万元以上的公司为</w:t>
      </w:r>
      <w:r w:rsidRPr="003F0BFB">
        <w:rPr>
          <w:rFonts w:ascii="Times New Roman" w:hAnsi="宋体" w:cs="Times New Roman" w:hint="eastAsia"/>
          <w:color w:val="000000"/>
        </w:rPr>
        <w:t>1</w:t>
      </w:r>
      <w:r w:rsidR="00A30C3D">
        <w:rPr>
          <w:rFonts w:ascii="Times New Roman" w:hAnsi="宋体" w:cs="Times New Roman" w:hint="eastAsia"/>
          <w:color w:val="000000"/>
        </w:rPr>
        <w:t>2</w:t>
      </w:r>
      <w:r w:rsidRPr="003F0BFB">
        <w:rPr>
          <w:rFonts w:ascii="Times New Roman" w:hAnsi="宋体" w:cs="Times New Roman"/>
          <w:color w:val="000000"/>
        </w:rPr>
        <w:t>家，比去年</w:t>
      </w:r>
      <w:r w:rsidR="00A30C3D">
        <w:rPr>
          <w:rFonts w:ascii="Times New Roman" w:hAnsi="宋体" w:cs="Times New Roman" w:hint="eastAsia"/>
          <w:color w:val="000000"/>
        </w:rPr>
        <w:t>减少</w:t>
      </w:r>
      <w:r w:rsidR="00A30C3D">
        <w:rPr>
          <w:rFonts w:ascii="Times New Roman" w:hAnsi="宋体" w:cs="Times New Roman" w:hint="eastAsia"/>
          <w:color w:val="000000"/>
        </w:rPr>
        <w:t>2</w:t>
      </w:r>
      <w:r w:rsidRPr="003F0BFB">
        <w:rPr>
          <w:rFonts w:ascii="Times New Roman" w:hAnsi="宋体" w:cs="Times New Roman"/>
          <w:color w:val="000000"/>
        </w:rPr>
        <w:t>家</w:t>
      </w:r>
      <w:r w:rsidRPr="003F0BFB">
        <w:rPr>
          <w:rFonts w:ascii="Times New Roman" w:hAnsi="宋体" w:cs="Times New Roman" w:hint="eastAsia"/>
          <w:color w:val="000000"/>
        </w:rPr>
        <w:t>。新媒体业务的</w:t>
      </w:r>
      <w:r w:rsidR="00BE1FC6">
        <w:rPr>
          <w:rFonts w:ascii="Times New Roman" w:hAnsi="宋体" w:cs="Times New Roman" w:hint="eastAsia"/>
          <w:color w:val="000000"/>
        </w:rPr>
        <w:t>利润</w:t>
      </w:r>
      <w:r w:rsidRPr="003F0BFB">
        <w:rPr>
          <w:rFonts w:ascii="Times New Roman" w:hAnsi="宋体" w:cs="Times New Roman" w:hint="eastAsia"/>
          <w:color w:val="000000"/>
        </w:rPr>
        <w:t>占总营业</w:t>
      </w:r>
      <w:r w:rsidR="00BE1FC6">
        <w:rPr>
          <w:rFonts w:ascii="Times New Roman" w:hAnsi="宋体" w:cs="Times New Roman" w:hint="eastAsia"/>
          <w:color w:val="000000"/>
        </w:rPr>
        <w:t>利润</w:t>
      </w:r>
      <w:r w:rsidRPr="003F0BFB">
        <w:rPr>
          <w:rFonts w:ascii="Times New Roman" w:hAnsi="宋体" w:cs="Times New Roman" w:hint="eastAsia"/>
          <w:color w:val="000000"/>
        </w:rPr>
        <w:t>的</w:t>
      </w:r>
      <w:r w:rsidR="00BE1FC6">
        <w:rPr>
          <w:rFonts w:ascii="Times New Roman" w:hAnsi="宋体" w:cs="Times New Roman" w:hint="eastAsia"/>
          <w:color w:val="000000"/>
        </w:rPr>
        <w:t>36.5</w:t>
      </w:r>
      <w:r w:rsidRPr="003F0BFB">
        <w:rPr>
          <w:rFonts w:ascii="Times New Roman" w:hAnsi="宋体" w:cs="Times New Roman" w:hint="eastAsia"/>
          <w:color w:val="000000"/>
        </w:rPr>
        <w:t>%</w:t>
      </w:r>
      <w:r w:rsidRPr="003F0BFB">
        <w:rPr>
          <w:rFonts w:ascii="Times New Roman" w:hAnsi="宋体" w:cs="Times New Roman" w:hint="eastAsia"/>
          <w:color w:val="000000"/>
        </w:rPr>
        <w:t>。</w:t>
      </w:r>
    </w:p>
    <w:p w:rsidR="00D61A68" w:rsidRDefault="00D61A68" w:rsidP="00D90CAF">
      <w:pPr>
        <w:spacing w:line="276" w:lineRule="auto"/>
        <w:ind w:firstLine="420"/>
        <w:rPr>
          <w:rFonts w:ascii="Times New Roman" w:hAnsi="宋体" w:cs="Times New Roman"/>
          <w:color w:val="000000"/>
        </w:rPr>
      </w:pPr>
      <w:r w:rsidRPr="00241509">
        <w:rPr>
          <w:rFonts w:ascii="Times New Roman" w:hAnsi="Times New Roman" w:cs="Times New Roman"/>
          <w:color w:val="000000"/>
        </w:rPr>
        <w:t>3</w:t>
      </w:r>
      <w:r w:rsidR="008115D4" w:rsidRPr="00241509">
        <w:rPr>
          <w:rFonts w:ascii="Times New Roman" w:hAnsi="Times New Roman" w:cs="Times New Roman" w:hint="eastAsia"/>
          <w:color w:val="000000"/>
        </w:rPr>
        <w:t>5</w:t>
      </w:r>
      <w:r w:rsidRPr="00241509">
        <w:rPr>
          <w:rFonts w:ascii="Times New Roman" w:hAnsi="宋体" w:cs="Times New Roman"/>
          <w:color w:val="000000"/>
        </w:rPr>
        <w:t>家公司中开展</w:t>
      </w:r>
      <w:r w:rsidR="00BE1FC6" w:rsidRPr="003F0BFB">
        <w:rPr>
          <w:rFonts w:ascii="Times New Roman" w:hAnsi="宋体" w:cs="Times New Roman" w:hint="eastAsia"/>
          <w:color w:val="000000"/>
        </w:rPr>
        <w:t>新媒体业务</w:t>
      </w:r>
      <w:r w:rsidRPr="00241509">
        <w:rPr>
          <w:rFonts w:ascii="Times New Roman" w:hAnsi="宋体" w:cs="Times New Roman"/>
          <w:color w:val="000000"/>
        </w:rPr>
        <w:t>的公司中，</w:t>
      </w:r>
      <w:r w:rsidR="00402ABD">
        <w:rPr>
          <w:rFonts w:ascii="Times New Roman" w:hAnsi="宋体" w:cs="Times New Roman" w:hint="eastAsia"/>
          <w:color w:val="000000"/>
        </w:rPr>
        <w:t>8</w:t>
      </w:r>
      <w:r w:rsidR="00402ABD" w:rsidRPr="00241509">
        <w:rPr>
          <w:rFonts w:ascii="Times New Roman" w:hAnsi="宋体" w:cs="Times New Roman"/>
          <w:color w:val="000000"/>
        </w:rPr>
        <w:t>家提供危机处理服务（</w:t>
      </w:r>
      <w:r w:rsidR="00402ABD">
        <w:rPr>
          <w:rFonts w:ascii="Times New Roman" w:hAnsi="宋体" w:cs="Times New Roman" w:hint="eastAsia"/>
          <w:color w:val="000000"/>
        </w:rPr>
        <w:t>23</w:t>
      </w:r>
      <w:r w:rsidR="00402ABD" w:rsidRPr="00241509">
        <w:rPr>
          <w:rFonts w:ascii="Times New Roman" w:hAnsi="Times New Roman" w:cs="Times New Roman"/>
          <w:color w:val="000000"/>
        </w:rPr>
        <w:t>%</w:t>
      </w:r>
      <w:r w:rsidR="00402ABD" w:rsidRPr="00241509">
        <w:rPr>
          <w:rFonts w:ascii="Times New Roman" w:hAnsi="宋体" w:cs="Times New Roman"/>
          <w:color w:val="000000"/>
        </w:rPr>
        <w:t>）</w:t>
      </w:r>
      <w:r w:rsidR="00402ABD" w:rsidRPr="00241509">
        <w:rPr>
          <w:rFonts w:ascii="Times New Roman" w:hAnsi="宋体" w:cs="Times New Roman" w:hint="eastAsia"/>
          <w:color w:val="000000"/>
        </w:rPr>
        <w:t>，</w:t>
      </w:r>
      <w:r w:rsidR="00241509">
        <w:rPr>
          <w:rFonts w:ascii="Times New Roman" w:hAnsi="宋体" w:cs="Times New Roman" w:hint="eastAsia"/>
          <w:color w:val="000000"/>
        </w:rPr>
        <w:t>1</w:t>
      </w:r>
      <w:r w:rsidR="00CE4208">
        <w:rPr>
          <w:rFonts w:ascii="Times New Roman" w:hAnsi="宋体" w:cs="Times New Roman" w:hint="eastAsia"/>
          <w:color w:val="000000"/>
        </w:rPr>
        <w:t>7</w:t>
      </w:r>
      <w:r w:rsidR="00192BF6" w:rsidRPr="00241509">
        <w:rPr>
          <w:rFonts w:ascii="Times New Roman" w:hAnsi="宋体" w:cs="Times New Roman"/>
          <w:color w:val="000000"/>
        </w:rPr>
        <w:t>家提供舆情监测服务（</w:t>
      </w:r>
      <w:r w:rsidR="00CE4208">
        <w:rPr>
          <w:rFonts w:ascii="Times New Roman" w:hAnsi="宋体" w:cs="Times New Roman" w:hint="eastAsia"/>
          <w:color w:val="000000"/>
        </w:rPr>
        <w:t>49</w:t>
      </w:r>
      <w:r w:rsidR="00192BF6" w:rsidRPr="00241509">
        <w:rPr>
          <w:rFonts w:ascii="Times New Roman" w:hAnsi="Times New Roman" w:cs="Times New Roman"/>
          <w:color w:val="000000"/>
        </w:rPr>
        <w:t>%</w:t>
      </w:r>
      <w:r w:rsidR="00192BF6" w:rsidRPr="00241509">
        <w:rPr>
          <w:rFonts w:ascii="Times New Roman" w:hAnsi="宋体" w:cs="Times New Roman"/>
          <w:color w:val="000000"/>
        </w:rPr>
        <w:t>），</w:t>
      </w:r>
      <w:r w:rsidR="00402ABD">
        <w:rPr>
          <w:rFonts w:ascii="Times New Roman" w:hAnsi="宋体" w:cs="Times New Roman" w:hint="eastAsia"/>
          <w:color w:val="000000"/>
        </w:rPr>
        <w:t>23</w:t>
      </w:r>
      <w:r w:rsidR="00402ABD" w:rsidRPr="00241509">
        <w:rPr>
          <w:rFonts w:ascii="Times New Roman" w:hAnsi="宋体" w:cs="Times New Roman"/>
          <w:color w:val="000000"/>
        </w:rPr>
        <w:t>家提供事件营销</w:t>
      </w:r>
      <w:r w:rsidR="00402ABD">
        <w:rPr>
          <w:rFonts w:ascii="Times New Roman" w:hAnsi="宋体" w:cs="Times New Roman" w:hint="eastAsia"/>
          <w:color w:val="000000"/>
        </w:rPr>
        <w:t>服务</w:t>
      </w:r>
      <w:r w:rsidR="00402ABD" w:rsidRPr="00241509">
        <w:rPr>
          <w:rFonts w:ascii="Times New Roman" w:hAnsi="宋体" w:cs="Times New Roman"/>
          <w:color w:val="000000"/>
        </w:rPr>
        <w:t>（</w:t>
      </w:r>
      <w:r w:rsidR="00402ABD">
        <w:rPr>
          <w:rFonts w:ascii="Times New Roman" w:hAnsi="宋体" w:cs="Times New Roman" w:hint="eastAsia"/>
          <w:color w:val="000000"/>
        </w:rPr>
        <w:t>66</w:t>
      </w:r>
      <w:r w:rsidR="00402ABD" w:rsidRPr="00241509">
        <w:rPr>
          <w:rFonts w:ascii="Times New Roman" w:hAnsi="Times New Roman" w:cs="Times New Roman"/>
          <w:color w:val="000000"/>
        </w:rPr>
        <w:t>%</w:t>
      </w:r>
      <w:r w:rsidR="00402ABD" w:rsidRPr="00241509">
        <w:rPr>
          <w:rFonts w:ascii="Times New Roman" w:hAnsi="宋体" w:cs="Times New Roman"/>
          <w:color w:val="000000"/>
        </w:rPr>
        <w:t>），</w:t>
      </w:r>
      <w:r w:rsidR="00402ABD">
        <w:rPr>
          <w:rFonts w:ascii="Times New Roman" w:hAnsi="宋体" w:cs="Times New Roman" w:hint="eastAsia"/>
          <w:color w:val="000000"/>
        </w:rPr>
        <w:t>28</w:t>
      </w:r>
      <w:r w:rsidR="00402ABD" w:rsidRPr="00241509">
        <w:rPr>
          <w:rFonts w:ascii="Times New Roman" w:hAnsi="宋体" w:cs="Times New Roman"/>
          <w:color w:val="000000"/>
        </w:rPr>
        <w:t>家提供整合传播服务（</w:t>
      </w:r>
      <w:r w:rsidR="00402ABD">
        <w:rPr>
          <w:rFonts w:ascii="Times New Roman" w:hAnsi="宋体" w:cs="Times New Roman" w:hint="eastAsia"/>
          <w:color w:val="000000"/>
        </w:rPr>
        <w:t>80</w:t>
      </w:r>
      <w:r w:rsidR="00402ABD" w:rsidRPr="00241509">
        <w:rPr>
          <w:rFonts w:ascii="Times New Roman" w:hAnsi="Times New Roman" w:cs="Times New Roman"/>
          <w:color w:val="000000"/>
        </w:rPr>
        <w:t>%</w:t>
      </w:r>
      <w:r w:rsidR="00402ABD" w:rsidRPr="00241509">
        <w:rPr>
          <w:rFonts w:ascii="Times New Roman" w:hAnsi="宋体" w:cs="Times New Roman"/>
          <w:color w:val="000000"/>
        </w:rPr>
        <w:t>），</w:t>
      </w:r>
      <w:r w:rsidR="00402ABD">
        <w:rPr>
          <w:rFonts w:ascii="Times New Roman" w:hAnsi="宋体" w:cs="Times New Roman" w:hint="eastAsia"/>
          <w:color w:val="000000"/>
        </w:rPr>
        <w:t>28</w:t>
      </w:r>
      <w:r w:rsidR="00402ABD" w:rsidRPr="00241509">
        <w:rPr>
          <w:rFonts w:ascii="Times New Roman" w:hAnsi="宋体" w:cs="Times New Roman"/>
          <w:color w:val="000000"/>
        </w:rPr>
        <w:t>家提供企业传播服务（</w:t>
      </w:r>
      <w:r w:rsidR="00402ABD">
        <w:rPr>
          <w:rFonts w:ascii="Times New Roman" w:hAnsi="宋体" w:cs="Times New Roman" w:hint="eastAsia"/>
          <w:color w:val="000000"/>
        </w:rPr>
        <w:t>80</w:t>
      </w:r>
      <w:r w:rsidR="00402ABD" w:rsidRPr="00241509">
        <w:rPr>
          <w:rFonts w:ascii="Times New Roman" w:hAnsi="Times New Roman" w:cs="Times New Roman"/>
          <w:color w:val="000000"/>
        </w:rPr>
        <w:t>%</w:t>
      </w:r>
      <w:r w:rsidR="00402ABD" w:rsidRPr="00241509">
        <w:rPr>
          <w:rFonts w:ascii="Times New Roman" w:hAnsi="宋体" w:cs="Times New Roman"/>
          <w:color w:val="000000"/>
        </w:rPr>
        <w:t>），</w:t>
      </w:r>
      <w:r w:rsidR="00402ABD">
        <w:rPr>
          <w:rFonts w:ascii="Times New Roman" w:hAnsi="宋体" w:cs="Times New Roman" w:hint="eastAsia"/>
          <w:color w:val="000000"/>
        </w:rPr>
        <w:t>32</w:t>
      </w:r>
      <w:r w:rsidR="00402ABD" w:rsidRPr="00241509">
        <w:rPr>
          <w:rFonts w:ascii="Times New Roman" w:hAnsi="宋体" w:cs="Times New Roman"/>
          <w:color w:val="000000"/>
        </w:rPr>
        <w:t>家提供口碑营销服务</w:t>
      </w:r>
      <w:r w:rsidR="00402ABD" w:rsidRPr="00241509">
        <w:rPr>
          <w:rFonts w:ascii="Times New Roman" w:hAnsi="Times New Roman" w:cs="Times New Roman"/>
          <w:color w:val="000000"/>
        </w:rPr>
        <w:t>(</w:t>
      </w:r>
      <w:r w:rsidR="00402ABD">
        <w:rPr>
          <w:rFonts w:ascii="Times New Roman" w:hAnsi="Times New Roman" w:cs="Times New Roman" w:hint="eastAsia"/>
          <w:color w:val="000000"/>
        </w:rPr>
        <w:t>91</w:t>
      </w:r>
      <w:r w:rsidR="00402ABD" w:rsidRPr="00241509">
        <w:rPr>
          <w:rFonts w:ascii="Times New Roman" w:hAnsi="Times New Roman" w:cs="Times New Roman"/>
          <w:color w:val="000000"/>
        </w:rPr>
        <w:t>%)</w:t>
      </w:r>
      <w:r w:rsidR="00402ABD" w:rsidRPr="00241509">
        <w:rPr>
          <w:rFonts w:ascii="Times New Roman" w:hAnsi="宋体" w:cs="Times New Roman"/>
          <w:color w:val="000000"/>
        </w:rPr>
        <w:t>，</w:t>
      </w:r>
      <w:r w:rsidR="00241509">
        <w:rPr>
          <w:rFonts w:ascii="Times New Roman" w:hAnsi="宋体" w:cs="Times New Roman" w:hint="eastAsia"/>
          <w:color w:val="000000"/>
        </w:rPr>
        <w:t>3</w:t>
      </w:r>
      <w:r w:rsidR="00CE4208">
        <w:rPr>
          <w:rFonts w:ascii="Times New Roman" w:hAnsi="宋体" w:cs="Times New Roman" w:hint="eastAsia"/>
          <w:color w:val="000000"/>
        </w:rPr>
        <w:t>2</w:t>
      </w:r>
      <w:r w:rsidR="00D02A4A" w:rsidRPr="00241509">
        <w:rPr>
          <w:rFonts w:ascii="Times New Roman" w:hAnsi="宋体" w:cs="Times New Roman"/>
          <w:color w:val="000000"/>
        </w:rPr>
        <w:t>家提供产品推广服务（</w:t>
      </w:r>
      <w:r w:rsidR="00CE4208">
        <w:rPr>
          <w:rFonts w:ascii="Times New Roman" w:hAnsi="宋体" w:cs="Times New Roman" w:hint="eastAsia"/>
          <w:color w:val="000000"/>
        </w:rPr>
        <w:t>91</w:t>
      </w:r>
      <w:r w:rsidR="00D02A4A" w:rsidRPr="00241509">
        <w:rPr>
          <w:rFonts w:ascii="Times New Roman" w:hAnsi="Times New Roman" w:cs="Times New Roman"/>
          <w:color w:val="000000"/>
        </w:rPr>
        <w:t>%</w:t>
      </w:r>
      <w:r w:rsidR="00D02A4A" w:rsidRPr="00241509">
        <w:rPr>
          <w:rFonts w:ascii="Times New Roman" w:hAnsi="宋体" w:cs="Times New Roman"/>
          <w:color w:val="000000"/>
        </w:rPr>
        <w:t>）</w:t>
      </w:r>
      <w:r w:rsidR="002A725B" w:rsidRPr="00241509">
        <w:rPr>
          <w:rFonts w:ascii="Times New Roman" w:hAnsi="宋体" w:cs="Times New Roman" w:hint="eastAsia"/>
          <w:color w:val="000000"/>
        </w:rPr>
        <w:t>。</w:t>
      </w:r>
    </w:p>
    <w:p w:rsidR="001966E7" w:rsidRPr="001E3D42" w:rsidRDefault="001966E7" w:rsidP="00191B8B">
      <w:pPr>
        <w:spacing w:beforeLines="50" w:afterLines="50"/>
        <w:jc w:val="center"/>
        <w:rPr>
          <w:rFonts w:ascii="华文中宋" w:eastAsia="华文中宋" w:hAnsi="华文中宋" w:cs="Times New Roman"/>
          <w:b/>
          <w:bCs/>
          <w:sz w:val="24"/>
          <w:szCs w:val="21"/>
        </w:rPr>
      </w:pPr>
      <w:r w:rsidRPr="001E3D42">
        <w:rPr>
          <w:rFonts w:ascii="华文中宋" w:eastAsia="华文中宋" w:hAnsi="华文中宋" w:cs="Times New Roman" w:hint="eastAsia"/>
          <w:b/>
          <w:bCs/>
          <w:sz w:val="24"/>
          <w:szCs w:val="21"/>
        </w:rPr>
        <w:t>新媒体</w:t>
      </w:r>
      <w:r w:rsidRPr="001E3D42">
        <w:rPr>
          <w:rFonts w:ascii="华文中宋" w:eastAsia="华文中宋" w:hAnsi="华文中宋" w:cs="Times New Roman"/>
          <w:b/>
          <w:bCs/>
          <w:sz w:val="24"/>
          <w:szCs w:val="21"/>
        </w:rPr>
        <w:t>业务</w:t>
      </w:r>
      <w:r w:rsidR="00402ABD" w:rsidRPr="001E3D42">
        <w:rPr>
          <w:rFonts w:ascii="华文中宋" w:eastAsia="华文中宋" w:hAnsi="华文中宋" w:cs="Times New Roman" w:hint="eastAsia"/>
          <w:b/>
          <w:bCs/>
          <w:sz w:val="24"/>
          <w:szCs w:val="21"/>
        </w:rPr>
        <w:t>服务内容</w:t>
      </w:r>
      <w:r w:rsidRPr="001E3D42">
        <w:rPr>
          <w:rFonts w:ascii="华文中宋" w:eastAsia="华文中宋" w:hAnsi="华文中宋" w:cs="Times New Roman"/>
          <w:b/>
          <w:bCs/>
          <w:sz w:val="24"/>
          <w:szCs w:val="21"/>
        </w:rPr>
        <w:t xml:space="preserve">构成（公司数） </w:t>
      </w:r>
    </w:p>
    <w:p w:rsidR="0064585B" w:rsidRPr="00D61A68" w:rsidRDefault="00CB33AC" w:rsidP="00D85F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74310" cy="2047875"/>
            <wp:effectExtent l="19050" t="0" r="2159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2EA8" w:rsidRDefault="00E62EA8" w:rsidP="00191B8B">
      <w:pPr>
        <w:spacing w:beforeLines="50" w:afterLines="50"/>
        <w:ind w:firstLineChars="200" w:firstLine="420"/>
        <w:rPr>
          <w:rFonts w:ascii="Times New Roman" w:eastAsia="宋体" w:hAnsi="Times New Roman" w:cs="Times New Roman"/>
        </w:rPr>
      </w:pPr>
      <w:r w:rsidRPr="002A725B">
        <w:rPr>
          <w:rFonts w:ascii="Times New Roman" w:eastAsia="宋体" w:hAnsi="宋体" w:cs="Times New Roman"/>
        </w:rPr>
        <w:t>调查显示，</w:t>
      </w:r>
      <w:r w:rsidR="009F3FFB">
        <w:rPr>
          <w:rFonts w:ascii="Times New Roman" w:eastAsia="宋体" w:hAnsi="宋体" w:cs="Times New Roman" w:hint="eastAsia"/>
        </w:rPr>
        <w:t>35</w:t>
      </w:r>
      <w:r w:rsidR="009F3FFB">
        <w:rPr>
          <w:rFonts w:ascii="Times New Roman" w:eastAsia="宋体" w:hAnsi="宋体" w:cs="Times New Roman" w:hint="eastAsia"/>
        </w:rPr>
        <w:t>家公司</w:t>
      </w:r>
      <w:r w:rsidR="00765BDF">
        <w:rPr>
          <w:rFonts w:ascii="Times New Roman" w:eastAsia="宋体" w:hAnsi="宋体" w:cs="Times New Roman" w:hint="eastAsia"/>
        </w:rPr>
        <w:t>中有</w:t>
      </w:r>
      <w:r w:rsidR="00765BDF">
        <w:rPr>
          <w:rFonts w:ascii="Times New Roman" w:eastAsia="宋体" w:hAnsi="宋体" w:cs="Times New Roman" w:hint="eastAsia"/>
        </w:rPr>
        <w:t>31</w:t>
      </w:r>
      <w:r w:rsidR="00765BDF">
        <w:rPr>
          <w:rFonts w:ascii="Times New Roman" w:eastAsia="宋体" w:hAnsi="宋体" w:cs="Times New Roman" w:hint="eastAsia"/>
        </w:rPr>
        <w:t>家在</w:t>
      </w:r>
      <w:r w:rsidR="009F3FFB">
        <w:rPr>
          <w:rFonts w:ascii="Times New Roman" w:eastAsia="宋体" w:hAnsi="宋体" w:cs="Times New Roman" w:hint="eastAsia"/>
        </w:rPr>
        <w:t>2</w:t>
      </w:r>
      <w:r w:rsidR="009F3FFB">
        <w:rPr>
          <w:rFonts w:ascii="Times New Roman" w:eastAsia="宋体" w:hAnsi="宋体" w:cs="Times New Roman" w:hint="eastAsia"/>
        </w:rPr>
        <w:t>个或</w:t>
      </w:r>
      <w:r w:rsidR="009F3FFB">
        <w:rPr>
          <w:rFonts w:ascii="Times New Roman" w:eastAsia="宋体" w:hAnsi="宋体" w:cs="Times New Roman" w:hint="eastAsia"/>
        </w:rPr>
        <w:t>2</w:t>
      </w:r>
      <w:r w:rsidR="00151711">
        <w:rPr>
          <w:rFonts w:ascii="Times New Roman" w:eastAsia="宋体" w:hAnsi="宋体" w:cs="Times New Roman" w:hint="eastAsia"/>
        </w:rPr>
        <w:t>个以上城市设立分公司或办事处</w:t>
      </w:r>
      <w:r w:rsidR="009F3FFB">
        <w:rPr>
          <w:rFonts w:ascii="Times New Roman" w:eastAsia="宋体" w:hAnsi="宋体" w:cs="Times New Roman" w:hint="eastAsia"/>
        </w:rPr>
        <w:t>，</w:t>
      </w:r>
      <w:r w:rsidR="00653CF8">
        <w:rPr>
          <w:rFonts w:ascii="Times New Roman" w:eastAsia="宋体" w:hAnsi="Times New Roman" w:cs="Times New Roman" w:hint="eastAsia"/>
        </w:rPr>
        <w:t>北京、上海、广州和成都仍然是公关公司的主要</w:t>
      </w:r>
      <w:r w:rsidR="00AC6A59">
        <w:rPr>
          <w:rFonts w:ascii="Times New Roman" w:eastAsia="宋体" w:hAnsi="Times New Roman" w:cs="Times New Roman" w:hint="eastAsia"/>
        </w:rPr>
        <w:t>集中地</w:t>
      </w:r>
      <w:r w:rsidR="00653CF8">
        <w:rPr>
          <w:rFonts w:ascii="Times New Roman" w:eastAsia="宋体" w:hAnsi="Times New Roman" w:cs="Times New Roman" w:hint="eastAsia"/>
        </w:rPr>
        <w:t>，</w:t>
      </w:r>
      <w:r w:rsidR="00AC6A59">
        <w:rPr>
          <w:rFonts w:ascii="Times New Roman" w:eastAsia="宋体" w:hAnsi="Times New Roman" w:cs="Times New Roman" w:hint="eastAsia"/>
        </w:rPr>
        <w:t>并</w:t>
      </w:r>
      <w:r w:rsidR="000C07B2">
        <w:rPr>
          <w:rFonts w:ascii="Times New Roman" w:eastAsia="宋体" w:hAnsi="Times New Roman" w:cs="Times New Roman" w:hint="eastAsia"/>
        </w:rPr>
        <w:t>且</w:t>
      </w:r>
      <w:r w:rsidR="00AC6A59">
        <w:rPr>
          <w:rFonts w:ascii="Times New Roman" w:eastAsia="宋体" w:hAnsi="Times New Roman" w:cs="Times New Roman" w:hint="eastAsia"/>
        </w:rPr>
        <w:t>逐渐向</w:t>
      </w:r>
      <w:r w:rsidR="000C07B2">
        <w:rPr>
          <w:rFonts w:ascii="Times New Roman" w:eastAsia="宋体" w:hAnsi="Times New Roman" w:cs="Times New Roman" w:hint="eastAsia"/>
        </w:rPr>
        <w:t>其他</w:t>
      </w:r>
      <w:r w:rsidR="009F3FFB">
        <w:rPr>
          <w:rFonts w:ascii="Times New Roman" w:eastAsia="宋体" w:hAnsi="Times New Roman" w:cs="Times New Roman" w:hint="eastAsia"/>
        </w:rPr>
        <w:t>一线城市</w:t>
      </w:r>
      <w:r w:rsidR="000C07B2">
        <w:rPr>
          <w:rFonts w:ascii="Times New Roman" w:eastAsia="宋体" w:hAnsi="Times New Roman" w:cs="Times New Roman" w:hint="eastAsia"/>
        </w:rPr>
        <w:t>（</w:t>
      </w:r>
      <w:r w:rsidR="00AC6A59">
        <w:rPr>
          <w:rFonts w:ascii="Times New Roman" w:eastAsia="宋体" w:hAnsi="Times New Roman" w:cs="Times New Roman" w:hint="eastAsia"/>
        </w:rPr>
        <w:t>如深圳、香港、重庆、杭州</w:t>
      </w:r>
      <w:r w:rsidR="00C91558">
        <w:rPr>
          <w:rFonts w:ascii="Times New Roman" w:eastAsia="宋体" w:hAnsi="Times New Roman" w:cs="Times New Roman" w:hint="eastAsia"/>
        </w:rPr>
        <w:t>、青岛</w:t>
      </w:r>
      <w:r w:rsidR="00AC6A59">
        <w:rPr>
          <w:rFonts w:ascii="Times New Roman" w:eastAsia="宋体" w:hAnsi="Times New Roman" w:cs="Times New Roman" w:hint="eastAsia"/>
        </w:rPr>
        <w:t>等</w:t>
      </w:r>
      <w:r w:rsidR="000C07B2">
        <w:rPr>
          <w:rFonts w:ascii="Times New Roman" w:eastAsia="宋体" w:hAnsi="Times New Roman" w:cs="Times New Roman" w:hint="eastAsia"/>
        </w:rPr>
        <w:t>）延伸。</w:t>
      </w:r>
    </w:p>
    <w:p w:rsidR="00572631" w:rsidRDefault="00572631" w:rsidP="00191B8B">
      <w:pPr>
        <w:spacing w:beforeLines="50" w:afterLines="50"/>
        <w:ind w:firstLineChars="200" w:firstLine="420"/>
        <w:rPr>
          <w:rFonts w:ascii="Times New Roman" w:eastAsia="宋体" w:hAnsi="Times New Roman" w:cs="Times New Roman"/>
        </w:rPr>
      </w:pPr>
    </w:p>
    <w:p w:rsidR="001E3D42" w:rsidRDefault="001E3D42" w:rsidP="00191B8B">
      <w:pPr>
        <w:spacing w:beforeLines="50" w:afterLines="50"/>
        <w:ind w:firstLineChars="200" w:firstLine="420"/>
        <w:rPr>
          <w:rFonts w:ascii="Times New Roman" w:eastAsia="宋体" w:hAnsi="Times New Roman" w:cs="Times New Roman"/>
        </w:rPr>
      </w:pPr>
    </w:p>
    <w:p w:rsidR="001E3D42" w:rsidRDefault="001E3D42" w:rsidP="00191B8B">
      <w:pPr>
        <w:spacing w:beforeLines="50" w:afterLines="50"/>
        <w:ind w:firstLineChars="200" w:firstLine="420"/>
        <w:rPr>
          <w:rFonts w:ascii="Times New Roman" w:eastAsia="宋体" w:hAnsi="Times New Roman" w:cs="Times New Roman"/>
        </w:rPr>
      </w:pPr>
    </w:p>
    <w:p w:rsidR="001E3D42" w:rsidRDefault="001E3D42" w:rsidP="00191B8B">
      <w:pPr>
        <w:spacing w:beforeLines="50" w:afterLines="50"/>
        <w:ind w:firstLineChars="200" w:firstLine="420"/>
        <w:rPr>
          <w:rFonts w:ascii="Times New Roman" w:eastAsia="宋体" w:hAnsi="Times New Roman" w:cs="Times New Roman"/>
        </w:rPr>
      </w:pPr>
    </w:p>
    <w:p w:rsidR="001E3D42" w:rsidRDefault="001E3D42" w:rsidP="00191B8B">
      <w:pPr>
        <w:spacing w:beforeLines="50" w:afterLines="50"/>
        <w:ind w:firstLineChars="200" w:firstLine="420"/>
        <w:rPr>
          <w:rFonts w:ascii="Times New Roman" w:eastAsia="宋体" w:hAnsi="Times New Roman" w:cs="Times New Roman"/>
        </w:rPr>
      </w:pPr>
    </w:p>
    <w:p w:rsidR="0064585B" w:rsidRPr="00A654EF" w:rsidRDefault="00E62EA8" w:rsidP="00D85FCE">
      <w:pPr>
        <w:jc w:val="center"/>
        <w:rPr>
          <w:rFonts w:ascii="Times New Roman" w:hAnsi="Times New Roman" w:cs="Times New Roman"/>
          <w:szCs w:val="21"/>
        </w:rPr>
      </w:pPr>
      <w:r w:rsidRPr="00713A82">
        <w:rPr>
          <w:rFonts w:ascii="Times New Roman" w:eastAsia="华文中宋" w:hAnsi="Times New Roman" w:cs="Times New Roman"/>
          <w:b/>
          <w:bCs/>
          <w:sz w:val="44"/>
        </w:rPr>
        <w:lastRenderedPageBreak/>
        <w:t>TOP</w:t>
      </w:r>
      <w:r w:rsidRPr="00A654EF">
        <w:rPr>
          <w:rFonts w:ascii="华文中宋" w:eastAsia="华文中宋" w:hAnsi="华文中宋" w:cs="Times New Roman" w:hint="eastAsia"/>
          <w:b/>
          <w:bCs/>
          <w:sz w:val="44"/>
        </w:rPr>
        <w:t>公司研究</w:t>
      </w:r>
    </w:p>
    <w:p w:rsidR="00E62EA8" w:rsidRPr="00A654EF" w:rsidRDefault="00E62EA8" w:rsidP="00191B8B">
      <w:pPr>
        <w:spacing w:beforeLines="50" w:afterLines="50"/>
        <w:rPr>
          <w:rFonts w:ascii="宋体" w:hAnsi="宋体"/>
          <w:b/>
          <w:bCs/>
        </w:rPr>
      </w:pPr>
      <w:r w:rsidRPr="00A654EF">
        <w:rPr>
          <w:rFonts w:ascii="宋体" w:hAnsi="宋体" w:hint="eastAsia"/>
          <w:b/>
          <w:bCs/>
        </w:rPr>
        <w:t>营业情况：</w:t>
      </w:r>
    </w:p>
    <w:p w:rsidR="00D81172" w:rsidRPr="0017254A" w:rsidRDefault="00E62EA8" w:rsidP="00AF6FA9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TOP</w:t>
      </w:r>
      <w:r w:rsidRPr="00E33A45">
        <w:rPr>
          <w:rFonts w:ascii="Times New Roman" w:hAnsi="宋体" w:cs="Times New Roman"/>
        </w:rPr>
        <w:t>公司</w:t>
      </w:r>
      <w:r w:rsidR="009E235B" w:rsidRPr="00E33A45">
        <w:rPr>
          <w:rFonts w:ascii="Times New Roman" w:hAnsi="宋体" w:cs="Times New Roman"/>
        </w:rPr>
        <w:t>平均年营</w:t>
      </w:r>
      <w:r w:rsidR="009E235B" w:rsidRPr="0017254A">
        <w:rPr>
          <w:rFonts w:ascii="Times New Roman" w:hAnsi="宋体" w:cs="Times New Roman"/>
        </w:rPr>
        <w:t>业额</w:t>
      </w:r>
      <w:r w:rsidR="00277C6E" w:rsidRPr="0017254A">
        <w:rPr>
          <w:rFonts w:ascii="Times New Roman" w:hAnsi="Times New Roman" w:cs="Times New Roman" w:hint="eastAsia"/>
        </w:rPr>
        <w:t>4.</w:t>
      </w:r>
      <w:r w:rsidR="00B113C5" w:rsidRPr="0017254A">
        <w:rPr>
          <w:rFonts w:ascii="Times New Roman" w:hAnsi="Times New Roman" w:cs="Times New Roman" w:hint="eastAsia"/>
        </w:rPr>
        <w:t>12</w:t>
      </w:r>
      <w:r w:rsidR="007569F2" w:rsidRPr="0017254A">
        <w:rPr>
          <w:rFonts w:ascii="Times New Roman" w:hAnsi="Times New Roman" w:cs="Times New Roman" w:hint="eastAsia"/>
        </w:rPr>
        <w:t>亿</w:t>
      </w:r>
      <w:r w:rsidR="009E235B" w:rsidRPr="0017254A">
        <w:rPr>
          <w:rFonts w:ascii="Times New Roman" w:cs="Times New Roman"/>
          <w:bCs/>
        </w:rPr>
        <w:t>元，比上年</w:t>
      </w:r>
      <w:r w:rsidR="00931BBC" w:rsidRPr="0017254A">
        <w:rPr>
          <w:rFonts w:ascii="Times New Roman" w:hAnsi="Times New Roman" w:cs="Times New Roman" w:hint="eastAsia"/>
          <w:bCs/>
        </w:rPr>
        <w:t>3.71</w:t>
      </w:r>
      <w:r w:rsidR="00931BBC" w:rsidRPr="0017254A">
        <w:rPr>
          <w:rFonts w:ascii="Times New Roman" w:hAnsi="Times New Roman" w:cs="Times New Roman" w:hint="eastAsia"/>
          <w:bCs/>
        </w:rPr>
        <w:t>亿</w:t>
      </w:r>
      <w:r w:rsidR="009E235B" w:rsidRPr="0017254A">
        <w:rPr>
          <w:rFonts w:ascii="Times New Roman" w:hAnsi="宋体" w:cs="Times New Roman"/>
        </w:rPr>
        <w:t>元</w:t>
      </w:r>
      <w:r w:rsidR="009E235B" w:rsidRPr="0017254A">
        <w:rPr>
          <w:rFonts w:ascii="Times New Roman" w:hAnsi="宋体" w:cs="Times New Roman" w:hint="eastAsia"/>
        </w:rPr>
        <w:t>增长了</w:t>
      </w:r>
      <w:r w:rsidR="002C69D2" w:rsidRPr="0017254A">
        <w:rPr>
          <w:rFonts w:ascii="Times New Roman" w:hAnsi="宋体" w:cs="Times New Roman" w:hint="eastAsia"/>
        </w:rPr>
        <w:t>约</w:t>
      </w:r>
      <w:r w:rsidR="00B113C5" w:rsidRPr="0017254A">
        <w:rPr>
          <w:rFonts w:ascii="Times New Roman" w:hAnsi="宋体" w:cs="Times New Roman" w:hint="eastAsia"/>
        </w:rPr>
        <w:t>11.</w:t>
      </w:r>
      <w:r w:rsidR="006A6AF4" w:rsidRPr="0017254A">
        <w:rPr>
          <w:rFonts w:ascii="Times New Roman" w:hAnsi="宋体" w:cs="Times New Roman" w:hint="eastAsia"/>
        </w:rPr>
        <w:t>1</w:t>
      </w:r>
      <w:r w:rsidR="009E235B" w:rsidRPr="0017254A">
        <w:rPr>
          <w:rFonts w:ascii="Times New Roman" w:hAnsi="宋体" w:cs="Times New Roman" w:hint="eastAsia"/>
        </w:rPr>
        <w:t>%</w:t>
      </w:r>
      <w:r w:rsidR="009E235B" w:rsidRPr="0017254A">
        <w:rPr>
          <w:rFonts w:ascii="Times New Roman" w:hAnsi="宋体" w:cs="Times New Roman" w:hint="eastAsia"/>
        </w:rPr>
        <w:t>；</w:t>
      </w:r>
      <w:r w:rsidRPr="0017254A">
        <w:rPr>
          <w:rFonts w:ascii="Times New Roman" w:hAnsi="宋体" w:cs="Times New Roman"/>
        </w:rPr>
        <w:t>平均年营业</w:t>
      </w:r>
      <w:r w:rsidR="000C07B2" w:rsidRPr="0017254A">
        <w:rPr>
          <w:rFonts w:ascii="Times New Roman" w:hAnsi="宋体" w:cs="Times New Roman" w:hint="eastAsia"/>
        </w:rPr>
        <w:t>利润</w:t>
      </w:r>
      <w:r w:rsidR="00277C6E" w:rsidRPr="0017254A">
        <w:rPr>
          <w:rFonts w:ascii="Times New Roman" w:hAnsi="Times New Roman" w:cs="Times New Roman" w:hint="eastAsia"/>
        </w:rPr>
        <w:t>1.456</w:t>
      </w:r>
      <w:r w:rsidR="007569F2" w:rsidRPr="0017254A">
        <w:rPr>
          <w:rFonts w:ascii="Times New Roman" w:hAnsi="Times New Roman" w:cs="Times New Roman" w:hint="eastAsia"/>
        </w:rPr>
        <w:t>亿</w:t>
      </w:r>
      <w:r w:rsidRPr="0017254A">
        <w:rPr>
          <w:rFonts w:ascii="Times New Roman" w:hAnsi="宋体" w:cs="Times New Roman"/>
        </w:rPr>
        <w:t>元，比上年</w:t>
      </w:r>
      <w:r w:rsidR="00931BBC" w:rsidRPr="0017254A">
        <w:rPr>
          <w:rFonts w:ascii="Times New Roman" w:hAnsi="Times New Roman" w:cs="Times New Roman" w:hint="eastAsia"/>
        </w:rPr>
        <w:t>1.631</w:t>
      </w:r>
      <w:r w:rsidR="007569F2" w:rsidRPr="0017254A">
        <w:rPr>
          <w:rFonts w:ascii="Times New Roman" w:hAnsi="Times New Roman" w:cs="Times New Roman" w:hint="eastAsia"/>
        </w:rPr>
        <w:t>亿</w:t>
      </w:r>
      <w:r w:rsidRPr="0017254A">
        <w:rPr>
          <w:rFonts w:ascii="Times New Roman" w:hAnsi="宋体" w:cs="Times New Roman"/>
        </w:rPr>
        <w:t>元</w:t>
      </w:r>
      <w:r w:rsidR="00277C6E" w:rsidRPr="0017254A">
        <w:rPr>
          <w:rFonts w:ascii="Times New Roman" w:hAnsi="宋体" w:cs="Times New Roman" w:hint="eastAsia"/>
        </w:rPr>
        <w:t>下降</w:t>
      </w:r>
      <w:r w:rsidR="00D81172" w:rsidRPr="0017254A">
        <w:rPr>
          <w:rFonts w:ascii="Times New Roman" w:hAnsi="宋体" w:cs="Times New Roman" w:hint="eastAsia"/>
        </w:rPr>
        <w:t>了</w:t>
      </w:r>
      <w:r w:rsidR="00D10903" w:rsidRPr="0017254A">
        <w:rPr>
          <w:rFonts w:ascii="Times New Roman" w:hAnsi="宋体" w:cs="Times New Roman" w:hint="eastAsia"/>
        </w:rPr>
        <w:t>10.7</w:t>
      </w:r>
      <w:r w:rsidRPr="0017254A">
        <w:rPr>
          <w:rFonts w:ascii="Times New Roman" w:hAnsi="Times New Roman" w:cs="Times New Roman"/>
        </w:rPr>
        <w:t>%</w:t>
      </w:r>
      <w:r w:rsidR="001571C1" w:rsidRPr="0017254A">
        <w:rPr>
          <w:rFonts w:ascii="Times New Roman" w:hAnsi="宋体" w:cs="Times New Roman" w:hint="eastAsia"/>
        </w:rPr>
        <w:t>；</w:t>
      </w:r>
      <w:r w:rsidR="001E54DC" w:rsidRPr="0017254A">
        <w:rPr>
          <w:rFonts w:ascii="Times New Roman" w:hAnsi="宋体" w:cs="Times New Roman" w:hint="eastAsia"/>
        </w:rPr>
        <w:t>年</w:t>
      </w:r>
      <w:r w:rsidR="00D10903" w:rsidRPr="0017254A">
        <w:rPr>
          <w:rFonts w:ascii="Times New Roman" w:hAnsi="宋体" w:cs="Times New Roman" w:hint="eastAsia"/>
        </w:rPr>
        <w:t>营业额</w:t>
      </w:r>
      <w:r w:rsidR="001E54DC" w:rsidRPr="0017254A">
        <w:rPr>
          <w:rFonts w:ascii="Times New Roman" w:hAnsi="宋体" w:cs="Times New Roman" w:hint="eastAsia"/>
        </w:rPr>
        <w:t>增长率</w:t>
      </w:r>
      <w:r w:rsidR="004F63B1" w:rsidRPr="0017254A">
        <w:rPr>
          <w:rFonts w:ascii="Times New Roman" w:hAnsi="宋体" w:cs="Times New Roman" w:hint="eastAsia"/>
        </w:rPr>
        <w:t>29.6</w:t>
      </w:r>
      <w:r w:rsidR="001E54DC" w:rsidRPr="0017254A">
        <w:rPr>
          <w:rFonts w:ascii="Times New Roman" w:hAnsi="宋体" w:cs="Times New Roman" w:hint="eastAsia"/>
        </w:rPr>
        <w:t>%</w:t>
      </w:r>
      <w:r w:rsidR="001E54DC" w:rsidRPr="0017254A">
        <w:rPr>
          <w:rFonts w:ascii="Times New Roman" w:hAnsi="宋体" w:cs="Times New Roman" w:hint="eastAsia"/>
        </w:rPr>
        <w:t>，比上年</w:t>
      </w:r>
      <w:r w:rsidR="00931BBC" w:rsidRPr="0017254A">
        <w:rPr>
          <w:rFonts w:ascii="Times New Roman" w:hAnsi="宋体" w:cs="Times New Roman" w:hint="eastAsia"/>
        </w:rPr>
        <w:t>19.1%</w:t>
      </w:r>
      <w:r w:rsidR="004F2830" w:rsidRPr="0017254A">
        <w:rPr>
          <w:rFonts w:ascii="Times New Roman" w:hAnsi="宋体" w:cs="Times New Roman" w:hint="eastAsia"/>
        </w:rPr>
        <w:t>的增长率增加了</w:t>
      </w:r>
      <w:r w:rsidR="004F63B1" w:rsidRPr="0017254A">
        <w:rPr>
          <w:rFonts w:ascii="Times New Roman" w:hAnsi="宋体" w:cs="Times New Roman" w:hint="eastAsia"/>
        </w:rPr>
        <w:t>10.5</w:t>
      </w:r>
      <w:r w:rsidR="001E54DC" w:rsidRPr="0017254A">
        <w:rPr>
          <w:rFonts w:ascii="Times New Roman" w:hAnsi="宋体" w:cs="Times New Roman" w:hint="eastAsia"/>
        </w:rPr>
        <w:t>%</w:t>
      </w:r>
      <w:r w:rsidR="00B66F2A" w:rsidRPr="0017254A">
        <w:rPr>
          <w:rFonts w:ascii="Times New Roman" w:hAnsi="宋体" w:cs="Times New Roman" w:hint="eastAsia"/>
        </w:rPr>
        <w:t>；</w:t>
      </w:r>
    </w:p>
    <w:p w:rsidR="006476B4" w:rsidRPr="0017254A" w:rsidRDefault="00E62EA8" w:rsidP="00AF6FA9">
      <w:pPr>
        <w:numPr>
          <w:ilvl w:val="0"/>
          <w:numId w:val="1"/>
        </w:numPr>
        <w:spacing w:line="300" w:lineRule="auto"/>
        <w:rPr>
          <w:rFonts w:ascii="Times New Roman" w:hAnsi="宋体" w:cs="Times New Roman"/>
        </w:rPr>
      </w:pPr>
      <w:r w:rsidRPr="0017254A">
        <w:rPr>
          <w:rFonts w:ascii="Times New Roman" w:hAnsi="Times New Roman" w:cs="Times New Roman"/>
        </w:rPr>
        <w:t>TOP</w:t>
      </w:r>
      <w:r w:rsidRPr="0017254A">
        <w:rPr>
          <w:rFonts w:ascii="Times New Roman" w:hAnsi="Times New Roman" w:cs="Times New Roman"/>
        </w:rPr>
        <w:t>公司人均年营业</w:t>
      </w:r>
      <w:r w:rsidR="00D10903" w:rsidRPr="0017254A">
        <w:rPr>
          <w:rFonts w:ascii="Times New Roman" w:hAnsi="Times New Roman" w:cs="Times New Roman" w:hint="eastAsia"/>
        </w:rPr>
        <w:t>利润</w:t>
      </w:r>
      <w:r w:rsidR="008D5730" w:rsidRPr="0017254A">
        <w:rPr>
          <w:rFonts w:ascii="Times New Roman" w:hAnsi="Times New Roman" w:cs="Times New Roman"/>
        </w:rPr>
        <w:t>37.5</w:t>
      </w:r>
      <w:r w:rsidRPr="0017254A">
        <w:rPr>
          <w:rFonts w:ascii="Times New Roman" w:hAnsi="Times New Roman" w:cs="Times New Roman"/>
        </w:rPr>
        <w:t>万元</w:t>
      </w:r>
      <w:r w:rsidRPr="0017254A">
        <w:rPr>
          <w:rFonts w:ascii="Times New Roman" w:hAnsi="Times New Roman" w:cs="Times New Roman"/>
        </w:rPr>
        <w:t>/</w:t>
      </w:r>
      <w:r w:rsidR="002F58E0" w:rsidRPr="0017254A">
        <w:rPr>
          <w:rFonts w:ascii="Times New Roman" w:hAnsi="Times New Roman" w:cs="Times New Roman"/>
        </w:rPr>
        <w:t>年</w:t>
      </w:r>
      <w:r w:rsidR="00D10903" w:rsidRPr="0017254A">
        <w:rPr>
          <w:rFonts w:ascii="Times New Roman" w:hAnsi="Times New Roman" w:cs="Times New Roman" w:hint="eastAsia"/>
        </w:rPr>
        <w:t>，比上年同期减少</w:t>
      </w:r>
      <w:r w:rsidR="00EA7CAB" w:rsidRPr="0017254A">
        <w:rPr>
          <w:rFonts w:ascii="Times New Roman" w:hAnsi="Times New Roman" w:cs="Times New Roman" w:hint="eastAsia"/>
        </w:rPr>
        <w:t>了</w:t>
      </w:r>
      <w:r w:rsidR="00AC598E" w:rsidRPr="0017254A">
        <w:rPr>
          <w:rFonts w:ascii="Times New Roman" w:hAnsi="Times New Roman" w:cs="Times New Roman"/>
        </w:rPr>
        <w:t>21.6</w:t>
      </w:r>
      <w:r w:rsidR="00D10903" w:rsidRPr="0017254A">
        <w:rPr>
          <w:rFonts w:ascii="Times New Roman" w:hAnsi="Times New Roman" w:cs="Times New Roman" w:hint="eastAsia"/>
        </w:rPr>
        <w:t>万</w:t>
      </w:r>
      <w:r w:rsidR="00D10903" w:rsidRPr="0017254A">
        <w:rPr>
          <w:rFonts w:ascii="Times New Roman" w:hAnsi="Times New Roman" w:cs="Times New Roman" w:hint="eastAsia"/>
        </w:rPr>
        <w:t>/</w:t>
      </w:r>
      <w:r w:rsidR="00D10903" w:rsidRPr="0017254A">
        <w:rPr>
          <w:rFonts w:ascii="Times New Roman" w:hAnsi="Times New Roman" w:cs="Times New Roman" w:hint="eastAsia"/>
        </w:rPr>
        <w:t>年</w:t>
      </w:r>
      <w:r w:rsidR="00B66F2A" w:rsidRPr="0017254A">
        <w:rPr>
          <w:rFonts w:ascii="Times New Roman" w:hAnsi="Times New Roman" w:cs="Times New Roman" w:hint="eastAsia"/>
        </w:rPr>
        <w:t>；</w:t>
      </w:r>
    </w:p>
    <w:p w:rsidR="007C422C" w:rsidRPr="00211FAF" w:rsidRDefault="00AD0DF2" w:rsidP="00AF6FA9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宋体" w:cs="Times New Roman" w:hint="eastAsia"/>
        </w:rPr>
        <w:t>随着</w:t>
      </w:r>
      <w:r w:rsidR="006476B4">
        <w:rPr>
          <w:rFonts w:ascii="Times New Roman" w:hAnsi="宋体" w:cs="Times New Roman" w:hint="eastAsia"/>
        </w:rPr>
        <w:t>TOP</w:t>
      </w:r>
      <w:r w:rsidR="006476B4" w:rsidRPr="00D10903">
        <w:rPr>
          <w:rFonts w:ascii="Times New Roman" w:hAnsi="宋体" w:cs="Times New Roman"/>
        </w:rPr>
        <w:t>公司业务规模扩大，员工</w:t>
      </w:r>
      <w:r>
        <w:rPr>
          <w:rFonts w:ascii="Times New Roman" w:hAnsi="宋体" w:cs="Times New Roman" w:hint="eastAsia"/>
        </w:rPr>
        <w:t>人数增加，</w:t>
      </w:r>
      <w:proofErr w:type="gramStart"/>
      <w:r>
        <w:rPr>
          <w:rFonts w:ascii="Times New Roman" w:hAnsi="宋体" w:cs="Times New Roman" w:hint="eastAsia"/>
        </w:rPr>
        <w:t>且单位</w:t>
      </w:r>
      <w:proofErr w:type="gramEnd"/>
      <w:r>
        <w:rPr>
          <w:rFonts w:ascii="Times New Roman" w:hAnsi="宋体" w:cs="Times New Roman" w:hint="eastAsia"/>
        </w:rPr>
        <w:t>人工成本上升较快</w:t>
      </w:r>
      <w:r w:rsidR="006476B4">
        <w:rPr>
          <w:rFonts w:ascii="Times New Roman" w:hAnsi="宋体" w:cs="Times New Roman" w:hint="eastAsia"/>
        </w:rPr>
        <w:t>，</w:t>
      </w:r>
      <w:r>
        <w:rPr>
          <w:rFonts w:ascii="Times New Roman" w:hAnsi="宋体" w:cs="Times New Roman" w:hint="eastAsia"/>
        </w:rPr>
        <w:t>加上</w:t>
      </w:r>
      <w:r>
        <w:rPr>
          <w:rFonts w:ascii="Times New Roman" w:hAnsi="宋体" w:cs="Times New Roman"/>
        </w:rPr>
        <w:t>管理费用</w:t>
      </w:r>
      <w:r>
        <w:rPr>
          <w:rFonts w:ascii="Times New Roman" w:hAnsi="宋体" w:cs="Times New Roman" w:hint="eastAsia"/>
        </w:rPr>
        <w:t>加大</w:t>
      </w:r>
      <w:r w:rsidR="006476B4">
        <w:rPr>
          <w:rFonts w:ascii="Times New Roman" w:hAnsi="宋体" w:cs="Times New Roman" w:hint="eastAsia"/>
        </w:rPr>
        <w:t>，以及兼并收购出现的商誉</w:t>
      </w:r>
      <w:r w:rsidR="00430EC6">
        <w:rPr>
          <w:rFonts w:ascii="Times New Roman" w:hAnsi="宋体" w:cs="Times New Roman" w:hint="eastAsia"/>
        </w:rPr>
        <w:t>和无形资产</w:t>
      </w:r>
      <w:r w:rsidR="006476B4">
        <w:rPr>
          <w:rFonts w:ascii="Times New Roman" w:hAnsi="宋体" w:cs="Times New Roman" w:hint="eastAsia"/>
        </w:rPr>
        <w:t>减值等因素，营业利润相比上一年度有一定下降；</w:t>
      </w:r>
    </w:p>
    <w:p w:rsidR="00E62EA8" w:rsidRDefault="00E33A45" w:rsidP="00AF6FA9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 w:hint="eastAsia"/>
        </w:rPr>
        <w:t>年平均</w:t>
      </w:r>
      <w:r w:rsidR="00E62EA8" w:rsidRPr="00E33A45">
        <w:rPr>
          <w:rFonts w:ascii="Times New Roman" w:hAnsi="Times New Roman" w:cs="Times New Roman"/>
        </w:rPr>
        <w:t>签</w:t>
      </w:r>
      <w:r w:rsidRPr="00E33A45">
        <w:rPr>
          <w:rFonts w:ascii="Times New Roman" w:hAnsi="宋体" w:cs="Times New Roman"/>
        </w:rPr>
        <w:t>约客户</w:t>
      </w:r>
      <w:r w:rsidR="00D10903">
        <w:rPr>
          <w:rFonts w:ascii="Times New Roman" w:hAnsi="宋体" w:cs="Times New Roman" w:hint="eastAsia"/>
        </w:rPr>
        <w:t>34</w:t>
      </w:r>
      <w:r w:rsidRPr="00E33A45">
        <w:rPr>
          <w:rFonts w:ascii="Times New Roman" w:hAnsi="宋体" w:cs="Times New Roman" w:hint="eastAsia"/>
        </w:rPr>
        <w:t>个，</w:t>
      </w:r>
      <w:r w:rsidR="0081242F" w:rsidRPr="00E33A45">
        <w:rPr>
          <w:rFonts w:ascii="Times New Roman" w:hAnsi="宋体" w:cs="Times New Roman"/>
        </w:rPr>
        <w:t>日常代理</w:t>
      </w:r>
      <w:r w:rsidRPr="00E33A45">
        <w:rPr>
          <w:rFonts w:ascii="Times New Roman" w:hAnsi="宋体" w:cs="Times New Roman"/>
        </w:rPr>
        <w:t>客户比重</w:t>
      </w:r>
      <w:r w:rsidR="00D10903">
        <w:rPr>
          <w:rFonts w:ascii="Times New Roman" w:hAnsi="宋体" w:cs="Times New Roman" w:hint="eastAsia"/>
        </w:rPr>
        <w:t>67</w:t>
      </w:r>
      <w:r w:rsidR="00E62EA8" w:rsidRPr="00E33A45">
        <w:rPr>
          <w:rFonts w:ascii="Times New Roman" w:hAnsi="Times New Roman" w:cs="Times New Roman"/>
        </w:rPr>
        <w:t>%</w:t>
      </w:r>
      <w:r w:rsidR="00D85FCE" w:rsidRPr="00D10903">
        <w:rPr>
          <w:rFonts w:ascii="Times New Roman" w:hAnsi="Times New Roman" w:cs="Times New Roman" w:hint="eastAsia"/>
        </w:rPr>
        <w:t>，</w:t>
      </w:r>
      <w:r w:rsidR="00D10903" w:rsidRPr="00D10903">
        <w:rPr>
          <w:rFonts w:ascii="Times New Roman" w:hAnsi="Times New Roman" w:cs="Times New Roman" w:hint="eastAsia"/>
        </w:rPr>
        <w:t>与上年同期增加</w:t>
      </w:r>
      <w:r w:rsidR="00D10903" w:rsidRPr="00D10903">
        <w:rPr>
          <w:rFonts w:ascii="Times New Roman" w:hAnsi="Times New Roman" w:cs="Times New Roman" w:hint="eastAsia"/>
        </w:rPr>
        <w:t>1%</w:t>
      </w:r>
      <w:r w:rsidR="00D10903" w:rsidRPr="00D10903">
        <w:rPr>
          <w:rFonts w:ascii="Times New Roman" w:hAnsi="Times New Roman" w:cs="Times New Roman" w:hint="eastAsia"/>
        </w:rPr>
        <w:t>；</w:t>
      </w:r>
      <w:r w:rsidRPr="00E33A45">
        <w:rPr>
          <w:rFonts w:ascii="Times New Roman" w:hAnsi="宋体" w:cs="Times New Roman"/>
        </w:rPr>
        <w:t>外资客户</w:t>
      </w:r>
      <w:r w:rsidR="00D10903" w:rsidRPr="00D10903">
        <w:rPr>
          <w:rFonts w:ascii="Times New Roman" w:hAnsi="宋体" w:cs="Times New Roman" w:hint="eastAsia"/>
        </w:rPr>
        <w:t>48</w:t>
      </w:r>
      <w:r w:rsidRPr="00D10903">
        <w:rPr>
          <w:rFonts w:ascii="Times New Roman" w:hAnsi="宋体" w:cs="Times New Roman" w:hint="eastAsia"/>
        </w:rPr>
        <w:t>%</w:t>
      </w:r>
      <w:r w:rsidR="00D10903">
        <w:rPr>
          <w:rFonts w:ascii="Times New Roman" w:hAnsi="宋体" w:cs="Times New Roman" w:hint="eastAsia"/>
        </w:rPr>
        <w:t>，与去年持平；</w:t>
      </w:r>
      <w:r w:rsidRPr="00E33A45">
        <w:rPr>
          <w:rFonts w:ascii="Times New Roman" w:hAnsi="宋体" w:cs="Times New Roman"/>
        </w:rPr>
        <w:t>连续签约客</w:t>
      </w:r>
      <w:r w:rsidRPr="00D10903">
        <w:rPr>
          <w:rFonts w:ascii="Times New Roman" w:hAnsi="宋体" w:cs="Times New Roman"/>
        </w:rPr>
        <w:t>户</w:t>
      </w:r>
      <w:r w:rsidR="00D10903" w:rsidRPr="00D10903">
        <w:rPr>
          <w:rFonts w:ascii="Times New Roman" w:hAnsi="宋体" w:cs="Times New Roman" w:hint="eastAsia"/>
        </w:rPr>
        <w:t>29</w:t>
      </w:r>
      <w:r w:rsidR="002F58E0" w:rsidRPr="00D10903">
        <w:rPr>
          <w:rFonts w:ascii="Times New Roman" w:hAnsi="Times New Roman" w:cs="Times New Roman"/>
        </w:rPr>
        <w:t>个</w:t>
      </w:r>
      <w:r w:rsidR="002F58E0" w:rsidRPr="00E33A45">
        <w:rPr>
          <w:rFonts w:ascii="Times New Roman" w:hAnsi="宋体" w:cs="Times New Roman"/>
        </w:rPr>
        <w:t>，战</w:t>
      </w:r>
      <w:r w:rsidR="002F58E0" w:rsidRPr="00D10903">
        <w:rPr>
          <w:rFonts w:ascii="Times New Roman" w:hAnsi="宋体" w:cs="Times New Roman"/>
        </w:rPr>
        <w:t>略</w:t>
      </w:r>
      <w:r w:rsidR="002F58E0" w:rsidRPr="00D10903">
        <w:rPr>
          <w:rFonts w:ascii="Times New Roman" w:hAnsi="Times New Roman" w:cs="Times New Roman"/>
        </w:rPr>
        <w:t>客户数</w:t>
      </w:r>
      <w:r w:rsidRPr="00D10903">
        <w:rPr>
          <w:rFonts w:ascii="Times New Roman" w:hAnsi="Times New Roman" w:cs="Times New Roman" w:hint="eastAsia"/>
        </w:rPr>
        <w:t>1</w:t>
      </w:r>
      <w:r w:rsidR="00D10903" w:rsidRPr="00D10903">
        <w:rPr>
          <w:rFonts w:ascii="Times New Roman" w:hAnsi="Times New Roman" w:cs="Times New Roman" w:hint="eastAsia"/>
        </w:rPr>
        <w:t>5</w:t>
      </w:r>
      <w:r w:rsidR="002F58E0" w:rsidRPr="00D10903">
        <w:rPr>
          <w:rFonts w:ascii="Times New Roman" w:hAnsi="Times New Roman" w:cs="Times New Roman"/>
        </w:rPr>
        <w:t>个</w:t>
      </w:r>
      <w:r w:rsidR="00B66F2A" w:rsidRPr="00D10903">
        <w:rPr>
          <w:rFonts w:ascii="Times New Roman" w:hAnsi="Times New Roman" w:cs="Times New Roman" w:hint="eastAsia"/>
        </w:rPr>
        <w:t>；</w:t>
      </w:r>
    </w:p>
    <w:p w:rsidR="001C4A7A" w:rsidRPr="00E33A45" w:rsidRDefault="001C4A7A" w:rsidP="00AF6FA9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新服务手段方面，</w:t>
      </w:r>
      <w:r>
        <w:rPr>
          <w:rFonts w:ascii="Times New Roman" w:hAnsi="Times New Roman" w:cs="Times New Roman" w:hint="eastAsia"/>
        </w:rPr>
        <w:t>TOP</w:t>
      </w:r>
      <w:r>
        <w:rPr>
          <w:rFonts w:ascii="Times New Roman" w:hAnsi="Times New Roman" w:cs="Times New Roman" w:hint="eastAsia"/>
        </w:rPr>
        <w:t>公司均在新媒体营销方面取得重要进展，其次为事件营销。</w:t>
      </w:r>
    </w:p>
    <w:p w:rsidR="00931BBC" w:rsidRDefault="009234FB" w:rsidP="00AF6FA9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随着新媒体业务需求的增加，</w:t>
      </w:r>
      <w:r w:rsidR="006B366A">
        <w:rPr>
          <w:rFonts w:ascii="Times New Roman" w:hAnsi="Times New Roman" w:cs="Times New Roman" w:hint="eastAsia"/>
        </w:rPr>
        <w:t>多数</w:t>
      </w:r>
      <w:r>
        <w:rPr>
          <w:rFonts w:ascii="Times New Roman" w:hAnsi="Times New Roman" w:cs="Times New Roman" w:hint="eastAsia"/>
        </w:rPr>
        <w:t>TOP</w:t>
      </w:r>
      <w:r>
        <w:rPr>
          <w:rFonts w:ascii="Times New Roman" w:hAnsi="Times New Roman" w:cs="Times New Roman" w:hint="eastAsia"/>
        </w:rPr>
        <w:t>公司新媒体业务营业利润</w:t>
      </w:r>
      <w:r w:rsidR="006B366A">
        <w:rPr>
          <w:rFonts w:ascii="Times New Roman" w:hAnsi="Times New Roman" w:cs="Times New Roman" w:hint="eastAsia"/>
        </w:rPr>
        <w:t>多于</w:t>
      </w:r>
      <w:r w:rsidR="006B366A">
        <w:rPr>
          <w:rFonts w:ascii="Times New Roman" w:hAnsi="Times New Roman" w:cs="Times New Roman" w:hint="eastAsia"/>
        </w:rPr>
        <w:t>3000</w:t>
      </w:r>
      <w:r w:rsidR="006B366A">
        <w:rPr>
          <w:rFonts w:ascii="Times New Roman" w:hAnsi="Times New Roman" w:cs="Times New Roman" w:hint="eastAsia"/>
        </w:rPr>
        <w:t>万，平均占总体营业利润的</w:t>
      </w:r>
      <w:r w:rsidR="006B366A">
        <w:rPr>
          <w:rFonts w:ascii="Times New Roman" w:hAnsi="Times New Roman" w:cs="Times New Roman" w:hint="eastAsia"/>
        </w:rPr>
        <w:t>33.7%</w:t>
      </w:r>
      <w:r w:rsidR="00853248">
        <w:rPr>
          <w:rFonts w:ascii="Times New Roman" w:hAnsi="Times New Roman" w:cs="Times New Roman" w:hint="eastAsia"/>
        </w:rPr>
        <w:t>，主要提供</w:t>
      </w:r>
      <w:r w:rsidR="00CE4208">
        <w:rPr>
          <w:rFonts w:ascii="Times New Roman" w:hAnsi="Times New Roman" w:cs="Times New Roman" w:hint="eastAsia"/>
        </w:rPr>
        <w:t>产品推广、企业传播、</w:t>
      </w:r>
      <w:r w:rsidR="00853248">
        <w:rPr>
          <w:rFonts w:ascii="Times New Roman" w:hAnsi="Times New Roman" w:cs="Times New Roman" w:hint="eastAsia"/>
        </w:rPr>
        <w:t>口碑营销、整合传播的业务。</w:t>
      </w:r>
    </w:p>
    <w:p w:rsidR="008D675A" w:rsidRDefault="008D675A" w:rsidP="00AF6FA9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8D675A">
        <w:rPr>
          <w:rFonts w:ascii="Times New Roman" w:hAnsi="Times New Roman" w:cs="Times New Roman" w:hint="eastAsia"/>
        </w:rPr>
        <w:t>国际化业务</w:t>
      </w:r>
      <w:r w:rsidR="00B667CC">
        <w:rPr>
          <w:rFonts w:ascii="Times New Roman" w:hAnsi="Times New Roman" w:cs="Times New Roman" w:hint="eastAsia"/>
        </w:rPr>
        <w:t>开始起</w:t>
      </w:r>
      <w:r>
        <w:rPr>
          <w:rFonts w:ascii="Times New Roman" w:hAnsi="Times New Roman" w:cs="Times New Roman" w:hint="eastAsia"/>
        </w:rPr>
        <w:t>步</w:t>
      </w:r>
      <w:r w:rsidR="00591071">
        <w:rPr>
          <w:rFonts w:ascii="Times New Roman" w:hAnsi="Times New Roman" w:cs="Times New Roman" w:hint="eastAsia"/>
        </w:rPr>
        <w:t>，本土公关公司目光瞄向海外。以</w:t>
      </w:r>
      <w:r>
        <w:rPr>
          <w:rFonts w:ascii="Times New Roman" w:hAnsi="Times New Roman" w:cs="Times New Roman" w:hint="eastAsia"/>
        </w:rPr>
        <w:t>行业龙头蓝色光标</w:t>
      </w:r>
      <w:r w:rsidR="00591071">
        <w:rPr>
          <w:rFonts w:ascii="Times New Roman" w:hAnsi="Times New Roman" w:cs="Times New Roman" w:hint="eastAsia"/>
        </w:rPr>
        <w:t>为例，其</w:t>
      </w:r>
      <w:r>
        <w:rPr>
          <w:rFonts w:ascii="Times New Roman" w:hAnsi="Times New Roman" w:cs="Times New Roman" w:hint="eastAsia"/>
        </w:rPr>
        <w:t>国际业务</w:t>
      </w:r>
      <w:r w:rsidRPr="008D675A">
        <w:rPr>
          <w:rFonts w:ascii="Times New Roman" w:hAnsi="Times New Roman" w:cs="Times New Roman" w:hint="eastAsia"/>
        </w:rPr>
        <w:t>占比达到</w:t>
      </w:r>
      <w:r>
        <w:rPr>
          <w:rFonts w:ascii="Times New Roman" w:hAnsi="Times New Roman" w:cs="Times New Roman" w:hint="eastAsia"/>
        </w:rPr>
        <w:t>20%</w:t>
      </w:r>
      <w:r>
        <w:rPr>
          <w:rFonts w:ascii="Times New Roman" w:hAnsi="Times New Roman" w:cs="Times New Roman" w:hint="eastAsia"/>
        </w:rPr>
        <w:t>，已成为</w:t>
      </w:r>
      <w:r w:rsidRPr="008D675A">
        <w:rPr>
          <w:rFonts w:ascii="Times New Roman" w:hAnsi="Times New Roman" w:cs="Times New Roman" w:hint="eastAsia"/>
        </w:rPr>
        <w:t>极少数能够提供全球化整合营销服务的本土品牌。</w:t>
      </w:r>
      <w:r w:rsidR="00A6195B">
        <w:rPr>
          <w:rFonts w:ascii="Times New Roman" w:hAnsi="Times New Roman" w:cs="Times New Roman" w:hint="eastAsia"/>
        </w:rPr>
        <w:t>该</w:t>
      </w:r>
      <w:r w:rsidRPr="008D675A">
        <w:rPr>
          <w:rFonts w:ascii="Times New Roman" w:hAnsi="Times New Roman" w:cs="Times New Roman" w:hint="eastAsia"/>
        </w:rPr>
        <w:t>公司通过系列并购进入海外市场</w:t>
      </w:r>
      <w:r>
        <w:rPr>
          <w:rFonts w:ascii="Times New Roman" w:hAnsi="Times New Roman" w:cs="Times New Roman" w:hint="eastAsia"/>
        </w:rPr>
        <w:t>，</w:t>
      </w:r>
      <w:r w:rsidRPr="008D675A">
        <w:rPr>
          <w:rFonts w:ascii="Times New Roman" w:hAnsi="Times New Roman" w:cs="Times New Roman" w:hint="eastAsia"/>
        </w:rPr>
        <w:t>海外业务</w:t>
      </w:r>
      <w:r>
        <w:rPr>
          <w:rFonts w:ascii="Times New Roman" w:hAnsi="Times New Roman" w:cs="Times New Roman" w:hint="eastAsia"/>
        </w:rPr>
        <w:t>未来</w:t>
      </w:r>
      <w:r w:rsidRPr="008D675A">
        <w:rPr>
          <w:rFonts w:ascii="Times New Roman" w:hAnsi="Times New Roman" w:cs="Times New Roman" w:hint="eastAsia"/>
        </w:rPr>
        <w:t>占比</w:t>
      </w:r>
      <w:r>
        <w:rPr>
          <w:rFonts w:ascii="Times New Roman" w:hAnsi="Times New Roman" w:cs="Times New Roman" w:hint="eastAsia"/>
        </w:rPr>
        <w:t>将进一步扩大。</w:t>
      </w:r>
      <w:r w:rsidR="00A6195B">
        <w:rPr>
          <w:rFonts w:ascii="Times New Roman" w:hAnsi="Times New Roman" w:cs="Times New Roman" w:hint="eastAsia"/>
        </w:rPr>
        <w:t>该</w:t>
      </w:r>
      <w:r w:rsidRPr="008D675A">
        <w:rPr>
          <w:rFonts w:ascii="Times New Roman" w:hAnsi="Times New Roman" w:cs="Times New Roman" w:hint="eastAsia"/>
        </w:rPr>
        <w:t>公司近日携手</w:t>
      </w:r>
      <w:proofErr w:type="spellStart"/>
      <w:r w:rsidRPr="008D675A">
        <w:rPr>
          <w:rFonts w:ascii="Times New Roman" w:hAnsi="Times New Roman" w:cs="Times New Roman" w:hint="eastAsia"/>
        </w:rPr>
        <w:t>Facebook</w:t>
      </w:r>
      <w:proofErr w:type="spellEnd"/>
      <w:r w:rsidRPr="008D675A">
        <w:rPr>
          <w:rFonts w:ascii="Times New Roman" w:hAnsi="Times New Roman" w:cs="Times New Roman" w:hint="eastAsia"/>
        </w:rPr>
        <w:t>推出中国品牌海外营销一站</w:t>
      </w:r>
      <w:proofErr w:type="gramStart"/>
      <w:r w:rsidRPr="008D675A">
        <w:rPr>
          <w:rFonts w:ascii="Times New Roman" w:hAnsi="Times New Roman" w:cs="Times New Roman" w:hint="eastAsia"/>
        </w:rPr>
        <w:t>式解决</w:t>
      </w:r>
      <w:proofErr w:type="gramEnd"/>
      <w:r w:rsidRPr="008D675A">
        <w:rPr>
          <w:rFonts w:ascii="Times New Roman" w:hAnsi="Times New Roman" w:cs="Times New Roman" w:hint="eastAsia"/>
        </w:rPr>
        <w:t>方案</w:t>
      </w:r>
      <w:r>
        <w:rPr>
          <w:rFonts w:ascii="Times New Roman" w:hAnsi="Times New Roman" w:cs="Times New Roman" w:hint="eastAsia"/>
        </w:rPr>
        <w:t>，</w:t>
      </w:r>
      <w:r w:rsidRPr="008D675A">
        <w:rPr>
          <w:rFonts w:ascii="Times New Roman" w:hAnsi="Times New Roman" w:cs="Times New Roman" w:hint="eastAsia"/>
        </w:rPr>
        <w:t>是全球化整合营销服务能力的有力佐证。</w:t>
      </w:r>
    </w:p>
    <w:p w:rsidR="00211FAF" w:rsidRPr="00CE725A" w:rsidRDefault="00211FAF" w:rsidP="00191B8B">
      <w:pPr>
        <w:spacing w:beforeLines="50" w:afterLines="50" w:line="300" w:lineRule="auto"/>
        <w:rPr>
          <w:rFonts w:ascii="宋体" w:hAnsi="宋体"/>
          <w:b/>
          <w:bCs/>
        </w:rPr>
      </w:pPr>
    </w:p>
    <w:p w:rsidR="00E62EA8" w:rsidRPr="00CE725A" w:rsidRDefault="00E62EA8" w:rsidP="00191B8B">
      <w:pPr>
        <w:spacing w:beforeLines="50" w:afterLines="50" w:line="300" w:lineRule="auto"/>
        <w:rPr>
          <w:rFonts w:ascii="宋体" w:hAnsi="宋体"/>
          <w:b/>
          <w:bCs/>
        </w:rPr>
      </w:pPr>
      <w:r w:rsidRPr="00CE725A">
        <w:rPr>
          <w:rFonts w:ascii="宋体" w:hAnsi="宋体"/>
          <w:b/>
          <w:bCs/>
        </w:rPr>
        <w:t>运营管理：</w:t>
      </w:r>
    </w:p>
    <w:p w:rsidR="00E62EA8" w:rsidRPr="00BE188E" w:rsidRDefault="00AD0DF2" w:rsidP="00AF6FA9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  <w:bCs/>
          <w:noProof/>
        </w:rPr>
        <w:t>TOP</w:t>
      </w:r>
      <w:r>
        <w:rPr>
          <w:rFonts w:ascii="Times New Roman" w:hAnsi="宋体" w:cs="Times New Roman" w:hint="eastAsia"/>
          <w:bCs/>
          <w:noProof/>
        </w:rPr>
        <w:t>公司</w:t>
      </w:r>
      <w:bookmarkStart w:id="0" w:name="_GoBack"/>
      <w:bookmarkEnd w:id="0"/>
      <w:r w:rsidR="00E62EA8" w:rsidRPr="00BE188E">
        <w:rPr>
          <w:rFonts w:ascii="Times New Roman" w:hAnsi="宋体" w:cs="Times New Roman"/>
          <w:bCs/>
          <w:noProof/>
        </w:rPr>
        <w:t>平均</w:t>
      </w:r>
      <w:r w:rsidR="00E62EA8" w:rsidRPr="0017254A">
        <w:rPr>
          <w:rFonts w:ascii="Times New Roman" w:hAnsi="宋体" w:cs="Times New Roman"/>
          <w:bCs/>
          <w:noProof/>
        </w:rPr>
        <w:t>员工人数</w:t>
      </w:r>
      <w:r w:rsidR="00A43436" w:rsidRPr="0017254A">
        <w:rPr>
          <w:rFonts w:ascii="Times New Roman" w:hAnsi="宋体" w:cs="Times New Roman" w:hint="eastAsia"/>
          <w:bCs/>
          <w:noProof/>
        </w:rPr>
        <w:t>3</w:t>
      </w:r>
      <w:r w:rsidR="00DA10C3" w:rsidRPr="0017254A">
        <w:rPr>
          <w:rFonts w:ascii="Times New Roman" w:hAnsi="宋体" w:cs="Times New Roman"/>
          <w:bCs/>
          <w:noProof/>
        </w:rPr>
        <w:t>66</w:t>
      </w:r>
      <w:r w:rsidR="00A83F84" w:rsidRPr="0017254A">
        <w:rPr>
          <w:rFonts w:ascii="Times New Roman" w:hAnsi="宋体" w:cs="Times New Roman"/>
          <w:bCs/>
          <w:noProof/>
        </w:rPr>
        <w:t>人</w:t>
      </w:r>
      <w:r w:rsidR="00A83F84" w:rsidRPr="0017254A">
        <w:rPr>
          <w:rFonts w:ascii="Times New Roman" w:hAnsi="宋体" w:cs="Times New Roman" w:hint="eastAsia"/>
          <w:bCs/>
          <w:noProof/>
        </w:rPr>
        <w:t>，</w:t>
      </w:r>
      <w:r w:rsidR="00A43436" w:rsidRPr="0017254A">
        <w:rPr>
          <w:rFonts w:ascii="Times New Roman" w:hAnsi="宋体" w:cs="Times New Roman" w:hint="eastAsia"/>
        </w:rPr>
        <w:t>比上年同期</w:t>
      </w:r>
      <w:r w:rsidR="00DA10C3" w:rsidRPr="0017254A">
        <w:rPr>
          <w:rFonts w:ascii="Times New Roman" w:hAnsi="宋体" w:cs="Times New Roman"/>
        </w:rPr>
        <w:t>增加</w:t>
      </w:r>
      <w:r w:rsidR="00DA10C3" w:rsidRPr="0017254A">
        <w:rPr>
          <w:rFonts w:ascii="Times New Roman" w:hAnsi="宋体" w:cs="Times New Roman"/>
        </w:rPr>
        <w:t>20</w:t>
      </w:r>
      <w:r w:rsidR="00E62EA8" w:rsidRPr="0017254A">
        <w:rPr>
          <w:rFonts w:ascii="Times New Roman" w:hAnsi="宋体" w:cs="Times New Roman"/>
          <w:bCs/>
          <w:noProof/>
        </w:rPr>
        <w:t>人；</w:t>
      </w:r>
      <w:r w:rsidR="00E62EA8" w:rsidRPr="0017254A">
        <w:rPr>
          <w:rFonts w:ascii="Times New Roman" w:hAnsi="宋体" w:cs="Times New Roman"/>
        </w:rPr>
        <w:t>管理团队平均</w:t>
      </w:r>
      <w:r w:rsidR="00E62EA8" w:rsidRPr="00BE188E">
        <w:rPr>
          <w:rFonts w:ascii="Times New Roman" w:hAnsi="宋体" w:cs="Times New Roman"/>
        </w:rPr>
        <w:t>人数</w:t>
      </w:r>
      <w:r w:rsidR="00A43436">
        <w:rPr>
          <w:rFonts w:ascii="Times New Roman" w:hAnsi="宋体" w:cs="Times New Roman" w:hint="eastAsia"/>
        </w:rPr>
        <w:t>4</w:t>
      </w:r>
      <w:r w:rsidR="004F63B1">
        <w:rPr>
          <w:rFonts w:ascii="Times New Roman" w:hAnsi="宋体" w:cs="Times New Roman" w:hint="eastAsia"/>
        </w:rPr>
        <w:t>0</w:t>
      </w:r>
      <w:r w:rsidR="00A43436">
        <w:rPr>
          <w:rFonts w:ascii="Times New Roman" w:hAnsi="宋体" w:cs="Times New Roman" w:hint="eastAsia"/>
        </w:rPr>
        <w:t>人，比上年同期</w:t>
      </w:r>
      <w:r w:rsidR="004F63B1">
        <w:rPr>
          <w:rFonts w:ascii="Times New Roman" w:hAnsi="宋体" w:cs="Times New Roman" w:hint="eastAsia"/>
        </w:rPr>
        <w:t>减少</w:t>
      </w:r>
      <w:r w:rsidR="004F63B1">
        <w:rPr>
          <w:rFonts w:ascii="Times New Roman" w:hAnsi="宋体" w:cs="Times New Roman" w:hint="eastAsia"/>
        </w:rPr>
        <w:t>3</w:t>
      </w:r>
      <w:r w:rsidR="004F63B1">
        <w:rPr>
          <w:rFonts w:ascii="Times New Roman" w:hAnsi="宋体" w:cs="Times New Roman" w:hint="eastAsia"/>
        </w:rPr>
        <w:t>人</w:t>
      </w:r>
      <w:r w:rsidR="00A43436">
        <w:rPr>
          <w:rFonts w:ascii="Times New Roman" w:hAnsi="宋体" w:cs="Times New Roman" w:hint="eastAsia"/>
        </w:rPr>
        <w:t>；</w:t>
      </w:r>
    </w:p>
    <w:p w:rsidR="00E62EA8" w:rsidRPr="00BE188E" w:rsidRDefault="00E62EA8" w:rsidP="00AF6FA9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BE188E">
        <w:rPr>
          <w:rFonts w:ascii="Times New Roman" w:hAnsi="宋体" w:cs="Times New Roman"/>
        </w:rPr>
        <w:t>女性雇员</w:t>
      </w:r>
      <w:r w:rsidR="00CE725A">
        <w:rPr>
          <w:rFonts w:ascii="Times New Roman" w:hAnsi="宋体" w:cs="Times New Roman" w:hint="eastAsia"/>
        </w:rPr>
        <w:t>占</w:t>
      </w:r>
      <w:r w:rsidR="00CE725A">
        <w:rPr>
          <w:rFonts w:ascii="Times New Roman" w:hAnsi="宋体" w:cs="Times New Roman"/>
        </w:rPr>
        <w:t>比</w:t>
      </w:r>
      <w:r w:rsidR="00CE725A">
        <w:rPr>
          <w:rFonts w:ascii="Times New Roman" w:hAnsi="宋体" w:cs="Times New Roman" w:hint="eastAsia"/>
        </w:rPr>
        <w:t>62.</w:t>
      </w:r>
      <w:r w:rsidR="004F63B1">
        <w:rPr>
          <w:rFonts w:ascii="Times New Roman" w:hAnsi="宋体" w:cs="Times New Roman" w:hint="eastAsia"/>
        </w:rPr>
        <w:t>8</w:t>
      </w:r>
      <w:r w:rsidRPr="00BE188E">
        <w:rPr>
          <w:rFonts w:ascii="Times New Roman" w:hAnsi="Times New Roman" w:cs="Times New Roman"/>
        </w:rPr>
        <w:t>%</w:t>
      </w:r>
      <w:r w:rsidRPr="00BE188E">
        <w:rPr>
          <w:rFonts w:ascii="Times New Roman" w:hAnsi="宋体" w:cs="Times New Roman"/>
        </w:rPr>
        <w:t>，</w:t>
      </w:r>
      <w:r w:rsidR="00CE725A">
        <w:rPr>
          <w:rFonts w:ascii="Times New Roman" w:hAnsi="宋体" w:cs="Times New Roman" w:hint="eastAsia"/>
        </w:rPr>
        <w:t>比上年同期增长</w:t>
      </w:r>
      <w:r w:rsidR="00CE725A">
        <w:rPr>
          <w:rFonts w:ascii="Times New Roman" w:hAnsi="宋体" w:cs="Times New Roman" w:hint="eastAsia"/>
        </w:rPr>
        <w:t>1.</w:t>
      </w:r>
      <w:r w:rsidR="00251C25">
        <w:rPr>
          <w:rFonts w:ascii="Times New Roman" w:hAnsi="宋体" w:cs="Times New Roman" w:hint="eastAsia"/>
        </w:rPr>
        <w:t>8</w:t>
      </w:r>
      <w:r w:rsidR="00CE725A">
        <w:rPr>
          <w:rFonts w:ascii="Times New Roman" w:hAnsi="宋体" w:cs="Times New Roman" w:hint="eastAsia"/>
        </w:rPr>
        <w:t>%</w:t>
      </w:r>
      <w:r w:rsidR="00CE725A">
        <w:rPr>
          <w:rFonts w:ascii="Times New Roman" w:hAnsi="宋体" w:cs="Times New Roman" w:hint="eastAsia"/>
        </w:rPr>
        <w:t>；员工</w:t>
      </w:r>
      <w:r w:rsidRPr="00BE188E">
        <w:rPr>
          <w:rFonts w:ascii="Times New Roman" w:hAnsi="宋体" w:cs="Times New Roman"/>
        </w:rPr>
        <w:t>平均年龄</w:t>
      </w:r>
      <w:r w:rsidR="00CE725A">
        <w:rPr>
          <w:rFonts w:ascii="Times New Roman" w:hAnsi="宋体" w:cs="Times New Roman" w:hint="eastAsia"/>
        </w:rPr>
        <w:t>2</w:t>
      </w:r>
      <w:r w:rsidR="004F63B1">
        <w:rPr>
          <w:rFonts w:ascii="Times New Roman" w:hAnsi="宋体" w:cs="Times New Roman" w:hint="eastAsia"/>
        </w:rPr>
        <w:t>7</w:t>
      </w:r>
      <w:r w:rsidRPr="00BE188E">
        <w:rPr>
          <w:rFonts w:ascii="Times New Roman" w:hAnsi="宋体" w:cs="Times New Roman"/>
        </w:rPr>
        <w:t>岁左右；平均留任时间</w:t>
      </w:r>
      <w:r w:rsidRPr="00CE725A">
        <w:rPr>
          <w:rFonts w:ascii="Times New Roman" w:hAnsi="宋体" w:cs="Times New Roman"/>
        </w:rPr>
        <w:t>为</w:t>
      </w:r>
      <w:r w:rsidR="00CE725A" w:rsidRPr="00CE725A">
        <w:rPr>
          <w:rFonts w:ascii="Times New Roman" w:hAnsi="Times New Roman" w:cs="Times New Roman" w:hint="eastAsia"/>
        </w:rPr>
        <w:t>3</w:t>
      </w:r>
      <w:r w:rsidRPr="00CE725A">
        <w:rPr>
          <w:rFonts w:ascii="Times New Roman" w:hAnsi="宋体" w:cs="Times New Roman"/>
        </w:rPr>
        <w:t>年</w:t>
      </w:r>
      <w:r w:rsidR="00CE725A" w:rsidRPr="00CE725A">
        <w:rPr>
          <w:rFonts w:ascii="Times New Roman" w:hAnsi="宋体" w:cs="Times New Roman" w:hint="eastAsia"/>
        </w:rPr>
        <w:t>；</w:t>
      </w:r>
      <w:r w:rsidRPr="00CE725A">
        <w:rPr>
          <w:rFonts w:ascii="Times New Roman" w:hAnsi="宋体" w:cs="Times New Roman"/>
        </w:rPr>
        <w:t>人员流动率</w:t>
      </w:r>
      <w:r w:rsidR="00CE725A" w:rsidRPr="00CE725A">
        <w:rPr>
          <w:rFonts w:ascii="Times New Roman" w:hAnsi="宋体" w:cs="Times New Roman" w:hint="eastAsia"/>
        </w:rPr>
        <w:t>30</w:t>
      </w:r>
      <w:r w:rsidR="00BE188E" w:rsidRPr="00CE725A">
        <w:rPr>
          <w:rFonts w:ascii="Times New Roman" w:hAnsi="宋体" w:cs="Times New Roman" w:hint="eastAsia"/>
        </w:rPr>
        <w:t>%</w:t>
      </w:r>
      <w:r w:rsidR="00BE188E" w:rsidRPr="00CE725A">
        <w:rPr>
          <w:rFonts w:ascii="Times New Roman" w:hAnsi="宋体" w:cs="Times New Roman" w:hint="eastAsia"/>
        </w:rPr>
        <w:t>，</w:t>
      </w:r>
      <w:r w:rsidR="00CE725A" w:rsidRPr="00CE725A">
        <w:rPr>
          <w:rFonts w:ascii="Times New Roman" w:hAnsi="宋体" w:cs="Times New Roman" w:hint="eastAsia"/>
        </w:rPr>
        <w:t>比上年同期增长</w:t>
      </w:r>
      <w:r w:rsidR="00CE725A" w:rsidRPr="00CE725A">
        <w:rPr>
          <w:rFonts w:ascii="Times New Roman" w:hAnsi="宋体" w:cs="Times New Roman" w:hint="eastAsia"/>
        </w:rPr>
        <w:t>4</w:t>
      </w:r>
      <w:r w:rsidR="00931BBC" w:rsidRPr="00CE725A">
        <w:rPr>
          <w:rFonts w:ascii="Times New Roman" w:hAnsi="宋体" w:cs="Times New Roman" w:hint="eastAsia"/>
        </w:rPr>
        <w:t>%</w:t>
      </w:r>
      <w:r w:rsidR="00BE188E" w:rsidRPr="00CE725A">
        <w:rPr>
          <w:rFonts w:ascii="Times New Roman" w:hAnsi="宋体" w:cs="Times New Roman" w:hint="eastAsia"/>
        </w:rPr>
        <w:t>，</w:t>
      </w:r>
      <w:r w:rsidRPr="00BE188E">
        <w:rPr>
          <w:rFonts w:ascii="Times New Roman" w:hAnsi="宋体" w:cs="Times New Roman"/>
        </w:rPr>
        <w:t>，周平均工作</w:t>
      </w:r>
      <w:r w:rsidR="00CE725A">
        <w:rPr>
          <w:rFonts w:ascii="Times New Roman" w:hAnsi="宋体" w:cs="Times New Roman" w:hint="eastAsia"/>
        </w:rPr>
        <w:t>4</w:t>
      </w:r>
      <w:r w:rsidR="00E92681">
        <w:rPr>
          <w:rFonts w:ascii="Times New Roman" w:hAnsi="宋体" w:cs="Times New Roman" w:hint="eastAsia"/>
        </w:rPr>
        <w:t>8</w:t>
      </w:r>
      <w:r w:rsidRPr="00BE188E">
        <w:rPr>
          <w:rFonts w:ascii="Times New Roman" w:hAnsi="宋体" w:cs="Times New Roman"/>
        </w:rPr>
        <w:t>小时</w:t>
      </w:r>
      <w:r w:rsidR="00CE725A">
        <w:rPr>
          <w:rFonts w:ascii="Times New Roman" w:hAnsi="宋体" w:cs="Times New Roman" w:hint="eastAsia"/>
        </w:rPr>
        <w:t>，比上年同期</w:t>
      </w:r>
      <w:r w:rsidR="00E92681">
        <w:rPr>
          <w:rFonts w:ascii="Times New Roman" w:hAnsi="宋体" w:cs="Times New Roman" w:hint="eastAsia"/>
        </w:rPr>
        <w:t>增加</w:t>
      </w:r>
      <w:r w:rsidR="00CE725A">
        <w:rPr>
          <w:rFonts w:ascii="Times New Roman" w:hAnsi="宋体" w:cs="Times New Roman" w:hint="eastAsia"/>
        </w:rPr>
        <w:t>3</w:t>
      </w:r>
      <w:r w:rsidR="00CE725A">
        <w:rPr>
          <w:rFonts w:ascii="Times New Roman" w:hAnsi="宋体" w:cs="Times New Roman" w:hint="eastAsia"/>
        </w:rPr>
        <w:t>小时</w:t>
      </w:r>
      <w:r w:rsidR="00B66F2A">
        <w:rPr>
          <w:rFonts w:ascii="Times New Roman" w:hAnsi="宋体" w:cs="Times New Roman" w:hint="eastAsia"/>
        </w:rPr>
        <w:t>；</w:t>
      </w:r>
    </w:p>
    <w:p w:rsidR="00E62EA8" w:rsidRPr="0039666D" w:rsidRDefault="00E62EA8" w:rsidP="00AF6FA9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39666D">
        <w:rPr>
          <w:rFonts w:ascii="Times New Roman" w:hAnsi="宋体" w:cs="Times New Roman"/>
        </w:rPr>
        <w:t>年人</w:t>
      </w:r>
      <w:r w:rsidRPr="00CE725A">
        <w:rPr>
          <w:rFonts w:ascii="Times New Roman" w:hAnsi="宋体" w:cs="Times New Roman"/>
        </w:rPr>
        <w:t>均培训时数</w:t>
      </w:r>
      <w:r w:rsidR="00CE725A" w:rsidRPr="00CE725A">
        <w:rPr>
          <w:rFonts w:ascii="Times New Roman" w:hAnsi="Times New Roman" w:cs="Times New Roman" w:hint="eastAsia"/>
        </w:rPr>
        <w:t>87</w:t>
      </w:r>
      <w:r w:rsidR="00E16EFA" w:rsidRPr="00CE725A">
        <w:rPr>
          <w:rFonts w:ascii="Times New Roman" w:hAnsi="Times New Roman" w:cs="Times New Roman" w:hint="eastAsia"/>
        </w:rPr>
        <w:t>小</w:t>
      </w:r>
      <w:r w:rsidR="0039666D" w:rsidRPr="00CE725A">
        <w:rPr>
          <w:rFonts w:ascii="Times New Roman" w:hAnsi="宋体" w:cs="Times New Roman"/>
        </w:rPr>
        <w:t>时</w:t>
      </w:r>
      <w:r w:rsidRPr="00CE725A">
        <w:rPr>
          <w:rFonts w:ascii="Times New Roman" w:hAnsi="宋体" w:cs="Times New Roman"/>
        </w:rPr>
        <w:t>，主要培训集中于专业技能、业务认知、岗位技能等方面，一般通过内部业务交流、部门岗位培训</w:t>
      </w:r>
      <w:r w:rsidR="00931BBC" w:rsidRPr="00CE725A">
        <w:rPr>
          <w:rFonts w:ascii="Times New Roman" w:hAnsi="宋体" w:cs="Times New Roman" w:hint="eastAsia"/>
        </w:rPr>
        <w:t>、行业培训</w:t>
      </w:r>
      <w:r w:rsidRPr="00CE725A">
        <w:rPr>
          <w:rFonts w:ascii="Times New Roman" w:hAnsi="宋体" w:cs="Times New Roman"/>
        </w:rPr>
        <w:t>来解决</w:t>
      </w:r>
      <w:r w:rsidR="00B66F2A" w:rsidRPr="00CE725A">
        <w:rPr>
          <w:rFonts w:ascii="Times New Roman" w:hAnsi="宋体" w:cs="Times New Roman" w:hint="eastAsia"/>
        </w:rPr>
        <w:t>；</w:t>
      </w:r>
    </w:p>
    <w:p w:rsidR="00E62EA8" w:rsidRPr="00AE2A7A" w:rsidRDefault="00E62EA8" w:rsidP="00AF6FA9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AE2A7A">
        <w:rPr>
          <w:rFonts w:ascii="Times New Roman" w:hAnsi="宋体" w:cs="Times New Roman"/>
        </w:rPr>
        <w:t>年平均工资水平为</w:t>
      </w:r>
      <w:r w:rsidR="00CE725A">
        <w:rPr>
          <w:rFonts w:ascii="Times New Roman" w:hAnsi="宋体" w:cs="Times New Roman" w:hint="eastAsia"/>
        </w:rPr>
        <w:t>10</w:t>
      </w:r>
      <w:r w:rsidR="004F5DE5">
        <w:rPr>
          <w:rFonts w:ascii="Times New Roman" w:hAnsi="宋体" w:cs="Times New Roman" w:hint="eastAsia"/>
        </w:rPr>
        <w:t>588</w:t>
      </w:r>
      <w:r w:rsidRPr="00AE2A7A">
        <w:rPr>
          <w:rFonts w:ascii="Times New Roman" w:hAnsi="宋体" w:cs="Times New Roman"/>
        </w:rPr>
        <w:t>元</w:t>
      </w:r>
      <w:r w:rsidRPr="00AE2A7A">
        <w:rPr>
          <w:rFonts w:ascii="Times New Roman" w:hAnsi="Times New Roman" w:cs="Times New Roman"/>
        </w:rPr>
        <w:t>/</w:t>
      </w:r>
      <w:r w:rsidR="008B1059" w:rsidRPr="00AE2A7A">
        <w:rPr>
          <w:rFonts w:ascii="Times New Roman" w:hAnsi="宋体" w:cs="Times New Roman"/>
        </w:rPr>
        <w:t>月</w:t>
      </w:r>
      <w:r w:rsidR="00CE725A">
        <w:rPr>
          <w:rFonts w:ascii="Times New Roman" w:hAnsi="宋体" w:cs="Times New Roman" w:hint="eastAsia"/>
        </w:rPr>
        <w:t>，比上年同期增长</w:t>
      </w:r>
      <w:r w:rsidR="00CE725A">
        <w:rPr>
          <w:rFonts w:ascii="Times New Roman" w:hAnsi="宋体" w:cs="Times New Roman" w:hint="eastAsia"/>
        </w:rPr>
        <w:t>1</w:t>
      </w:r>
      <w:r w:rsidR="004F5DE5">
        <w:rPr>
          <w:rFonts w:ascii="Times New Roman" w:hAnsi="宋体" w:cs="Times New Roman" w:hint="eastAsia"/>
        </w:rPr>
        <w:t>2.1</w:t>
      </w:r>
      <w:r w:rsidR="0039666D" w:rsidRPr="00AE2A7A">
        <w:rPr>
          <w:rFonts w:ascii="Times New Roman" w:hAnsi="宋体" w:cs="Times New Roman" w:hint="eastAsia"/>
        </w:rPr>
        <w:t>%</w:t>
      </w:r>
      <w:r w:rsidR="00CE725A">
        <w:rPr>
          <w:rFonts w:ascii="Times New Roman" w:hAnsi="宋体" w:cs="Times New Roman" w:hint="eastAsia"/>
        </w:rPr>
        <w:t>；</w:t>
      </w:r>
      <w:r w:rsidRPr="00AE2A7A">
        <w:rPr>
          <w:rFonts w:ascii="Times New Roman" w:hAnsi="宋体" w:cs="Times New Roman"/>
        </w:rPr>
        <w:t>客户经理平均月薪</w:t>
      </w:r>
      <w:r w:rsidR="00CE725A">
        <w:rPr>
          <w:rFonts w:ascii="Times New Roman" w:hAnsi="宋体" w:cs="Times New Roman" w:hint="eastAsia"/>
        </w:rPr>
        <w:t>12</w:t>
      </w:r>
      <w:r w:rsidR="004F5DE5">
        <w:rPr>
          <w:rFonts w:ascii="Times New Roman" w:hAnsi="宋体" w:cs="Times New Roman" w:hint="eastAsia"/>
        </w:rPr>
        <w:t>300</w:t>
      </w:r>
      <w:r w:rsidRPr="00AE2A7A">
        <w:rPr>
          <w:rFonts w:ascii="Times New Roman" w:hAnsi="宋体" w:cs="Times New Roman"/>
        </w:rPr>
        <w:t>元</w:t>
      </w:r>
      <w:r w:rsidR="00CE725A">
        <w:rPr>
          <w:rFonts w:ascii="Times New Roman" w:hAnsi="宋体" w:cs="Times New Roman" w:hint="eastAsia"/>
        </w:rPr>
        <w:t>，比上年同期增长</w:t>
      </w:r>
      <w:r w:rsidR="00CE725A">
        <w:rPr>
          <w:rFonts w:ascii="Times New Roman" w:hAnsi="宋体" w:cs="Times New Roman" w:hint="eastAsia"/>
        </w:rPr>
        <w:t>1</w:t>
      </w:r>
      <w:r w:rsidR="004F5DE5">
        <w:rPr>
          <w:rFonts w:ascii="Times New Roman" w:hAnsi="宋体" w:cs="Times New Roman" w:hint="eastAsia"/>
        </w:rPr>
        <w:t>1</w:t>
      </w:r>
      <w:r w:rsidR="00CE725A">
        <w:rPr>
          <w:rFonts w:ascii="Times New Roman" w:hAnsi="宋体" w:cs="Times New Roman" w:hint="eastAsia"/>
        </w:rPr>
        <w:t>.</w:t>
      </w:r>
      <w:r w:rsidR="004F5DE5">
        <w:rPr>
          <w:rFonts w:ascii="Times New Roman" w:hAnsi="宋体" w:cs="Times New Roman" w:hint="eastAsia"/>
        </w:rPr>
        <w:t>2</w:t>
      </w:r>
      <w:r w:rsidRPr="00AE2A7A">
        <w:rPr>
          <w:rFonts w:ascii="Times New Roman" w:hAnsi="Times New Roman" w:cs="Times New Roman"/>
        </w:rPr>
        <w:t>%</w:t>
      </w:r>
      <w:r w:rsidR="00CE725A">
        <w:rPr>
          <w:rFonts w:ascii="Times New Roman" w:hAnsi="宋体" w:cs="Times New Roman" w:hint="eastAsia"/>
        </w:rPr>
        <w:t>；</w:t>
      </w:r>
      <w:r w:rsidRPr="00AE2A7A">
        <w:rPr>
          <w:rFonts w:ascii="Times New Roman" w:hAnsi="宋体" w:cs="Times New Roman"/>
        </w:rPr>
        <w:t>大学生转正平均月薪</w:t>
      </w:r>
      <w:r w:rsidR="00CE725A">
        <w:rPr>
          <w:rFonts w:ascii="Times New Roman" w:hAnsi="宋体" w:cs="Times New Roman" w:hint="eastAsia"/>
        </w:rPr>
        <w:t>4</w:t>
      </w:r>
      <w:r w:rsidR="004F5DE5">
        <w:rPr>
          <w:rFonts w:ascii="Times New Roman" w:hAnsi="宋体" w:cs="Times New Roman" w:hint="eastAsia"/>
        </w:rPr>
        <w:t>3</w:t>
      </w:r>
      <w:r w:rsidR="00CE725A">
        <w:rPr>
          <w:rFonts w:ascii="Times New Roman" w:hAnsi="宋体" w:cs="Times New Roman" w:hint="eastAsia"/>
        </w:rPr>
        <w:t>43</w:t>
      </w:r>
      <w:r w:rsidRPr="00AE2A7A">
        <w:rPr>
          <w:rFonts w:ascii="Times New Roman" w:hAnsi="宋体" w:cs="Times New Roman"/>
        </w:rPr>
        <w:t>元</w:t>
      </w:r>
      <w:r w:rsidR="00CE725A">
        <w:rPr>
          <w:rFonts w:ascii="Times New Roman" w:hAnsi="宋体" w:cs="Times New Roman" w:hint="eastAsia"/>
        </w:rPr>
        <w:t>比上年同期增长</w:t>
      </w:r>
      <w:r w:rsidR="004F5DE5">
        <w:rPr>
          <w:rFonts w:ascii="Times New Roman" w:hAnsi="宋体" w:cs="Times New Roman" w:hint="eastAsia"/>
        </w:rPr>
        <w:t>5.6</w:t>
      </w:r>
      <w:r w:rsidRPr="00AE2A7A">
        <w:rPr>
          <w:rFonts w:ascii="Times New Roman" w:hAnsi="Times New Roman" w:cs="Times New Roman"/>
        </w:rPr>
        <w:t>%</w:t>
      </w:r>
      <w:r w:rsidR="00211FAF">
        <w:rPr>
          <w:rFonts w:ascii="Times New Roman" w:hAnsi="宋体" w:cs="Times New Roman" w:hint="eastAsia"/>
        </w:rPr>
        <w:t>，</w:t>
      </w:r>
      <w:r w:rsidR="00211FAF" w:rsidRPr="00CE725A">
        <w:rPr>
          <w:rFonts w:ascii="Times New Roman" w:hAnsi="宋体" w:cs="Times New Roman" w:hint="eastAsia"/>
        </w:rPr>
        <w:t>人员成本</w:t>
      </w:r>
      <w:r w:rsidR="00CE725A">
        <w:rPr>
          <w:rFonts w:ascii="Times New Roman" w:hAnsi="宋体" w:cs="Times New Roman" w:hint="eastAsia"/>
        </w:rPr>
        <w:t>逐年</w:t>
      </w:r>
      <w:r w:rsidR="00AE2A7A" w:rsidRPr="00CE725A">
        <w:rPr>
          <w:rFonts w:ascii="Times New Roman" w:hAnsi="宋体" w:cs="Times New Roman" w:hint="eastAsia"/>
        </w:rPr>
        <w:t>增加</w:t>
      </w:r>
      <w:r w:rsidR="008B1059" w:rsidRPr="00CE725A">
        <w:rPr>
          <w:rFonts w:ascii="Times New Roman" w:hAnsi="宋体" w:cs="Times New Roman"/>
        </w:rPr>
        <w:t>。</w:t>
      </w:r>
    </w:p>
    <w:p w:rsidR="0081242F" w:rsidRPr="00B5759B" w:rsidRDefault="0081242F" w:rsidP="00D85FCE">
      <w:pPr>
        <w:spacing w:after="240"/>
        <w:jc w:val="center"/>
        <w:rPr>
          <w:rFonts w:ascii="Times New Roman" w:eastAsia="华文中宋" w:hAnsi="Times New Roman" w:cs="Times New Roman"/>
          <w:b/>
          <w:bCs/>
          <w:sz w:val="44"/>
        </w:rPr>
      </w:pPr>
      <w:r w:rsidRPr="00B5759B">
        <w:rPr>
          <w:rFonts w:ascii="Times New Roman" w:eastAsia="华文中宋" w:hAnsi="华文中宋" w:cs="Times New Roman"/>
          <w:b/>
          <w:bCs/>
          <w:sz w:val="44"/>
        </w:rPr>
        <w:lastRenderedPageBreak/>
        <w:t>最具成长性公司研究</w:t>
      </w:r>
    </w:p>
    <w:p w:rsidR="004B6F79" w:rsidRPr="00B5759B" w:rsidRDefault="004B6F79" w:rsidP="00191B8B">
      <w:pPr>
        <w:spacing w:beforeLines="50" w:afterLines="50" w:line="360" w:lineRule="auto"/>
        <w:rPr>
          <w:rFonts w:ascii="Times New Roman" w:hAnsi="Times New Roman" w:cs="Times New Roman"/>
          <w:b/>
          <w:bCs/>
        </w:rPr>
      </w:pPr>
      <w:r w:rsidRPr="00B5759B">
        <w:rPr>
          <w:rFonts w:ascii="Times New Roman" w:hAnsi="宋体" w:cs="Times New Roman"/>
          <w:b/>
          <w:bCs/>
        </w:rPr>
        <w:t>营业情况：</w:t>
      </w:r>
    </w:p>
    <w:p w:rsidR="0081242F" w:rsidRPr="00B5759B" w:rsidRDefault="0081242F" w:rsidP="00AF6F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5759B">
        <w:rPr>
          <w:rFonts w:ascii="Times New Roman" w:hAnsi="宋体" w:cs="Times New Roman"/>
        </w:rPr>
        <w:t>最具成长性公司</w:t>
      </w:r>
      <w:r w:rsidR="005A137C" w:rsidRPr="00B5759B">
        <w:rPr>
          <w:rFonts w:ascii="Times New Roman" w:hAnsi="宋体" w:cs="Times New Roman"/>
        </w:rPr>
        <w:t>平均年营业额</w:t>
      </w:r>
      <w:r w:rsidR="0009017E">
        <w:rPr>
          <w:rFonts w:ascii="Times New Roman" w:hAnsi="Times New Roman" w:cs="Times New Roman" w:hint="eastAsia"/>
        </w:rPr>
        <w:t>8496.92</w:t>
      </w:r>
      <w:r w:rsidR="005A137C" w:rsidRPr="00B5759B">
        <w:rPr>
          <w:rFonts w:ascii="Times New Roman" w:hAnsi="宋体" w:cs="Times New Roman"/>
        </w:rPr>
        <w:t>万</w:t>
      </w:r>
      <w:r w:rsidR="005A137C" w:rsidRPr="00B5759B">
        <w:rPr>
          <w:rFonts w:ascii="Times New Roman" w:cs="Times New Roman"/>
          <w:bCs/>
        </w:rPr>
        <w:t>元，</w:t>
      </w:r>
      <w:r w:rsidRPr="00B5759B">
        <w:rPr>
          <w:rFonts w:ascii="Times New Roman" w:hAnsi="宋体" w:cs="Times New Roman"/>
        </w:rPr>
        <w:t>平均年营业</w:t>
      </w:r>
      <w:r w:rsidR="00C41A59">
        <w:rPr>
          <w:rFonts w:ascii="Times New Roman" w:hAnsi="宋体" w:cs="Times New Roman" w:hint="eastAsia"/>
        </w:rPr>
        <w:t>利润</w:t>
      </w:r>
      <w:r w:rsidR="00400427">
        <w:rPr>
          <w:rFonts w:ascii="Times New Roman" w:hAnsi="Times New Roman" w:cs="Times New Roman" w:hint="eastAsia"/>
        </w:rPr>
        <w:t>2076.46</w:t>
      </w:r>
      <w:r w:rsidRPr="00B5759B">
        <w:rPr>
          <w:rFonts w:ascii="Times New Roman" w:hAnsi="宋体" w:cs="Times New Roman"/>
        </w:rPr>
        <w:t>万元，人均年</w:t>
      </w:r>
      <w:r w:rsidRPr="001477A0">
        <w:rPr>
          <w:rFonts w:ascii="Times New Roman" w:hAnsi="宋体" w:cs="Times New Roman"/>
        </w:rPr>
        <w:t>营业</w:t>
      </w:r>
      <w:r w:rsidR="00F0354B">
        <w:rPr>
          <w:rFonts w:ascii="Times New Roman" w:hAnsi="宋体" w:cs="Times New Roman" w:hint="eastAsia"/>
        </w:rPr>
        <w:t>利润</w:t>
      </w:r>
      <w:r w:rsidR="00400427">
        <w:rPr>
          <w:rFonts w:ascii="Times New Roman" w:hAnsi="Times New Roman" w:cs="Times New Roman" w:hint="eastAsia"/>
        </w:rPr>
        <w:t>23.1</w:t>
      </w:r>
      <w:r w:rsidRPr="00B5759B">
        <w:rPr>
          <w:rFonts w:ascii="Times New Roman" w:hAnsi="宋体" w:cs="Times New Roman"/>
        </w:rPr>
        <w:t>万元</w:t>
      </w:r>
      <w:r w:rsidRPr="00B5759B">
        <w:rPr>
          <w:rFonts w:ascii="Times New Roman" w:hAnsi="Times New Roman" w:cs="Times New Roman"/>
        </w:rPr>
        <w:t>/</w:t>
      </w:r>
      <w:r w:rsidRPr="00B5759B">
        <w:rPr>
          <w:rFonts w:ascii="Times New Roman" w:hAnsi="宋体" w:cs="Times New Roman"/>
        </w:rPr>
        <w:t>年</w:t>
      </w:r>
      <w:r w:rsidR="00B66F2A">
        <w:rPr>
          <w:rFonts w:ascii="Times New Roman" w:hAnsi="宋体" w:cs="Times New Roman" w:hint="eastAsia"/>
        </w:rPr>
        <w:t>；</w:t>
      </w:r>
    </w:p>
    <w:p w:rsidR="0081242F" w:rsidRPr="00B5759B" w:rsidRDefault="00A654EF" w:rsidP="00AF6F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平均</w:t>
      </w:r>
      <w:r w:rsidR="0081242F" w:rsidRPr="00B5759B">
        <w:rPr>
          <w:rFonts w:ascii="Times New Roman" w:hAnsi="宋体" w:cs="Times New Roman"/>
        </w:rPr>
        <w:t>签约客户数</w:t>
      </w:r>
      <w:r w:rsidR="00400427">
        <w:rPr>
          <w:rFonts w:ascii="Times New Roman" w:hAnsi="Times New Roman" w:cs="Times New Roman" w:hint="eastAsia"/>
        </w:rPr>
        <w:t>29</w:t>
      </w:r>
      <w:r w:rsidR="00400427">
        <w:rPr>
          <w:rFonts w:ascii="Times New Roman" w:hAnsi="Times New Roman" w:cs="Times New Roman" w:hint="eastAsia"/>
        </w:rPr>
        <w:t>个</w:t>
      </w:r>
      <w:r>
        <w:rPr>
          <w:rFonts w:ascii="Times New Roman" w:hAnsi="Times New Roman" w:cs="Times New Roman" w:hint="eastAsia"/>
        </w:rPr>
        <w:t>，</w:t>
      </w:r>
      <w:r w:rsidR="0081242F" w:rsidRPr="00B5759B">
        <w:rPr>
          <w:rFonts w:ascii="Times New Roman" w:hAnsi="宋体" w:cs="Times New Roman"/>
        </w:rPr>
        <w:t>日常代理客户比重占</w:t>
      </w:r>
      <w:r w:rsidR="00400427">
        <w:rPr>
          <w:rFonts w:ascii="Times New Roman" w:hAnsi="Times New Roman" w:cs="Times New Roman" w:hint="eastAsia"/>
        </w:rPr>
        <w:t>52.8</w:t>
      </w:r>
      <w:r w:rsidR="0081242F" w:rsidRPr="00B5759B">
        <w:rPr>
          <w:rFonts w:ascii="Times New Roman" w:hAnsi="Times New Roman" w:cs="Times New Roman"/>
        </w:rPr>
        <w:t>%</w:t>
      </w:r>
      <w:r w:rsidR="00400427">
        <w:rPr>
          <w:rFonts w:ascii="Times New Roman" w:hAnsi="Times New Roman" w:cs="Times New Roman" w:hint="eastAsia"/>
        </w:rPr>
        <w:t>，外资客户占</w:t>
      </w:r>
      <w:r w:rsidR="00400427">
        <w:rPr>
          <w:rFonts w:ascii="Times New Roman" w:hAnsi="Times New Roman" w:cs="Times New Roman" w:hint="eastAsia"/>
        </w:rPr>
        <w:t>33.8%</w:t>
      </w:r>
      <w:r w:rsidR="00400427">
        <w:rPr>
          <w:rFonts w:ascii="Times New Roman" w:hAnsi="Times New Roman" w:cs="Times New Roman" w:hint="eastAsia"/>
        </w:rPr>
        <w:t>，战略客户</w:t>
      </w:r>
      <w:r w:rsidR="00400427">
        <w:rPr>
          <w:rFonts w:ascii="Times New Roman" w:hAnsi="Times New Roman" w:cs="Times New Roman" w:hint="eastAsia"/>
        </w:rPr>
        <w:t>7</w:t>
      </w:r>
      <w:r w:rsidR="00400427">
        <w:rPr>
          <w:rFonts w:ascii="Times New Roman" w:hAnsi="Times New Roman" w:cs="Times New Roman" w:hint="eastAsia"/>
        </w:rPr>
        <w:t>个</w:t>
      </w:r>
      <w:r w:rsidR="00B66F2A">
        <w:rPr>
          <w:rFonts w:ascii="Times New Roman" w:hAnsi="宋体" w:cs="Times New Roman" w:hint="eastAsia"/>
        </w:rPr>
        <w:t>；</w:t>
      </w:r>
    </w:p>
    <w:p w:rsidR="007516A0" w:rsidRPr="00E33A45" w:rsidRDefault="007516A0" w:rsidP="00AF6F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新服务手段方面，绝大多数公司在新媒体营销、事件营销方面取得重要进展。</w:t>
      </w:r>
    </w:p>
    <w:p w:rsidR="007516A0" w:rsidRDefault="007516A0" w:rsidP="00AF6F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新媒体业务</w:t>
      </w:r>
      <w:r w:rsidR="000A7AC5">
        <w:rPr>
          <w:rFonts w:ascii="Times New Roman" w:hAnsi="Times New Roman" w:cs="Times New Roman" w:hint="eastAsia"/>
        </w:rPr>
        <w:t>年平均</w:t>
      </w:r>
      <w:r>
        <w:rPr>
          <w:rFonts w:ascii="Times New Roman" w:hAnsi="Times New Roman" w:cs="Times New Roman" w:hint="eastAsia"/>
        </w:rPr>
        <w:t>营业利润在</w:t>
      </w:r>
      <w:r>
        <w:rPr>
          <w:rFonts w:ascii="Times New Roman" w:hAnsi="Times New Roman" w:cs="Times New Roman" w:hint="eastAsia"/>
        </w:rPr>
        <w:t>500-1000</w:t>
      </w:r>
      <w:r>
        <w:rPr>
          <w:rFonts w:ascii="Times New Roman" w:hAnsi="Times New Roman" w:cs="Times New Roman" w:hint="eastAsia"/>
        </w:rPr>
        <w:t>万之间，占总体营业利润的</w:t>
      </w:r>
      <w:r w:rsidR="00400427">
        <w:rPr>
          <w:rFonts w:ascii="Times New Roman" w:hAnsi="Times New Roman" w:cs="Times New Roman" w:hint="eastAsia"/>
        </w:rPr>
        <w:t>40.3</w:t>
      </w:r>
      <w:r>
        <w:rPr>
          <w:rFonts w:ascii="Times New Roman" w:hAnsi="Times New Roman" w:cs="Times New Roman" w:hint="eastAsia"/>
        </w:rPr>
        <w:t>%</w:t>
      </w:r>
      <w:r>
        <w:rPr>
          <w:rFonts w:ascii="Times New Roman" w:hAnsi="Times New Roman" w:cs="Times New Roman" w:hint="eastAsia"/>
        </w:rPr>
        <w:t>，主要提供产品推广、事件营销、口碑营销</w:t>
      </w:r>
      <w:r w:rsidR="00400427">
        <w:rPr>
          <w:rFonts w:ascii="Times New Roman" w:hAnsi="Times New Roman" w:cs="Times New Roman" w:hint="eastAsia"/>
        </w:rPr>
        <w:t>、企业传播</w:t>
      </w:r>
      <w:r>
        <w:rPr>
          <w:rFonts w:ascii="Times New Roman" w:hAnsi="Times New Roman" w:cs="Times New Roman" w:hint="eastAsia"/>
        </w:rPr>
        <w:t>的业务。</w:t>
      </w:r>
    </w:p>
    <w:p w:rsidR="004B6F79" w:rsidRPr="00B5759B" w:rsidRDefault="004B6F79" w:rsidP="00191B8B">
      <w:pPr>
        <w:spacing w:beforeLines="50" w:afterLines="50" w:line="360" w:lineRule="auto"/>
        <w:rPr>
          <w:rFonts w:ascii="Times New Roman" w:hAnsi="Times New Roman" w:cs="Times New Roman"/>
          <w:b/>
          <w:bCs/>
        </w:rPr>
      </w:pPr>
      <w:r w:rsidRPr="00B5759B">
        <w:rPr>
          <w:rFonts w:ascii="Times New Roman" w:hAnsi="宋体" w:cs="Times New Roman"/>
          <w:b/>
          <w:bCs/>
        </w:rPr>
        <w:t>运营管理：</w:t>
      </w:r>
    </w:p>
    <w:p w:rsidR="004B6F79" w:rsidRPr="00B5759B" w:rsidRDefault="004B6F79" w:rsidP="00191B8B">
      <w:pPr>
        <w:pStyle w:val="a7"/>
        <w:numPr>
          <w:ilvl w:val="0"/>
          <w:numId w:val="4"/>
        </w:numPr>
        <w:spacing w:beforeLines="50" w:afterLines="50" w:line="360" w:lineRule="auto"/>
        <w:ind w:firstLineChars="0"/>
        <w:rPr>
          <w:rFonts w:ascii="Times New Roman" w:hAnsi="Times New Roman" w:cs="Times New Roman"/>
        </w:rPr>
      </w:pPr>
      <w:r w:rsidRPr="00B5759B">
        <w:rPr>
          <w:rFonts w:ascii="Times New Roman" w:hAnsi="宋体" w:cs="Times New Roman"/>
        </w:rPr>
        <w:t>年平均员工数</w:t>
      </w:r>
      <w:r w:rsidR="00400427">
        <w:rPr>
          <w:rFonts w:ascii="Times New Roman" w:hAnsi="Times New Roman" w:cs="Times New Roman" w:hint="eastAsia"/>
        </w:rPr>
        <w:t>112</w:t>
      </w:r>
      <w:r w:rsidRPr="00B5759B">
        <w:rPr>
          <w:rFonts w:ascii="Times New Roman" w:hAnsi="宋体" w:cs="Times New Roman"/>
        </w:rPr>
        <w:t>人，</w:t>
      </w:r>
      <w:r w:rsidR="00400427">
        <w:rPr>
          <w:rFonts w:ascii="Times New Roman" w:hAnsi="宋体" w:cs="Times New Roman" w:hint="eastAsia"/>
        </w:rPr>
        <w:t>专业人员平均人数</w:t>
      </w:r>
      <w:r w:rsidR="00400427">
        <w:rPr>
          <w:rFonts w:ascii="Times New Roman" w:hAnsi="宋体" w:cs="Times New Roman" w:hint="eastAsia"/>
        </w:rPr>
        <w:t>96</w:t>
      </w:r>
      <w:r w:rsidR="00400427">
        <w:rPr>
          <w:rFonts w:ascii="Times New Roman" w:hAnsi="宋体" w:cs="Times New Roman" w:hint="eastAsia"/>
        </w:rPr>
        <w:t>人，</w:t>
      </w:r>
      <w:r w:rsidRPr="00B5759B">
        <w:rPr>
          <w:rFonts w:ascii="Times New Roman" w:hAnsi="宋体" w:cs="Times New Roman"/>
        </w:rPr>
        <w:t>管理团队平均人数</w:t>
      </w:r>
      <w:r w:rsidR="00400427">
        <w:rPr>
          <w:rFonts w:ascii="Times New Roman" w:hAnsi="Times New Roman" w:cs="Times New Roman" w:hint="eastAsia"/>
        </w:rPr>
        <w:t>16</w:t>
      </w:r>
      <w:r w:rsidRPr="00B5759B">
        <w:rPr>
          <w:rFonts w:ascii="Times New Roman" w:hAnsi="宋体" w:cs="Times New Roman"/>
        </w:rPr>
        <w:t>人</w:t>
      </w:r>
      <w:r w:rsidR="00B66F2A">
        <w:rPr>
          <w:rFonts w:ascii="Times New Roman" w:hAnsi="宋体" w:cs="Times New Roman" w:hint="eastAsia"/>
        </w:rPr>
        <w:t>；</w:t>
      </w:r>
    </w:p>
    <w:p w:rsidR="004B6F79" w:rsidRPr="00B5759B" w:rsidRDefault="004B6F79" w:rsidP="00191B8B">
      <w:pPr>
        <w:numPr>
          <w:ilvl w:val="0"/>
          <w:numId w:val="4"/>
        </w:numPr>
        <w:spacing w:beforeLines="50" w:afterLines="50" w:line="360" w:lineRule="auto"/>
        <w:rPr>
          <w:rFonts w:ascii="Times New Roman" w:hAnsi="Times New Roman" w:cs="Times New Roman"/>
        </w:rPr>
      </w:pPr>
      <w:r w:rsidRPr="00B5759B">
        <w:rPr>
          <w:rFonts w:ascii="Times New Roman" w:hAnsi="宋体" w:cs="Times New Roman"/>
        </w:rPr>
        <w:t>女性雇员</w:t>
      </w:r>
      <w:r w:rsidR="00400427">
        <w:rPr>
          <w:rFonts w:ascii="Times New Roman" w:hAnsi="宋体" w:cs="Times New Roman" w:hint="eastAsia"/>
        </w:rPr>
        <w:t>55</w:t>
      </w:r>
      <w:r w:rsidRPr="00B5759B">
        <w:rPr>
          <w:rFonts w:ascii="Times New Roman" w:hAnsi="Times New Roman" w:cs="Times New Roman"/>
        </w:rPr>
        <w:t>%</w:t>
      </w:r>
      <w:r w:rsidRPr="00B5759B">
        <w:rPr>
          <w:rFonts w:ascii="Times New Roman" w:hAnsi="宋体" w:cs="Times New Roman"/>
        </w:rPr>
        <w:t>，职业平均年龄维持在</w:t>
      </w:r>
      <w:r w:rsidR="00400427">
        <w:rPr>
          <w:rFonts w:ascii="Times New Roman" w:hAnsi="Times New Roman" w:cs="Times New Roman" w:hint="eastAsia"/>
        </w:rPr>
        <w:t>30</w:t>
      </w:r>
      <w:r w:rsidRPr="00B5759B">
        <w:rPr>
          <w:rFonts w:ascii="Times New Roman" w:hAnsi="宋体" w:cs="Times New Roman"/>
        </w:rPr>
        <w:t>岁左右；平均留任时间为</w:t>
      </w:r>
      <w:r w:rsidR="00400427">
        <w:rPr>
          <w:rFonts w:ascii="Times New Roman" w:hAnsi="Times New Roman" w:cs="Times New Roman" w:hint="eastAsia"/>
        </w:rPr>
        <w:t>2.2</w:t>
      </w:r>
      <w:r w:rsidRPr="00B5759B">
        <w:rPr>
          <w:rFonts w:ascii="Times New Roman" w:hAnsi="宋体" w:cs="Times New Roman"/>
        </w:rPr>
        <w:t>年（人员流动率</w:t>
      </w:r>
      <w:r w:rsidR="00400427">
        <w:rPr>
          <w:rFonts w:ascii="Times New Roman" w:hAnsi="宋体" w:cs="Times New Roman" w:hint="eastAsia"/>
        </w:rPr>
        <w:t>30</w:t>
      </w:r>
      <w:r w:rsidRPr="00B5759B">
        <w:rPr>
          <w:rFonts w:ascii="Times New Roman" w:hAnsi="Times New Roman" w:cs="Times New Roman"/>
        </w:rPr>
        <w:t>%</w:t>
      </w:r>
      <w:r w:rsidRPr="00B5759B">
        <w:rPr>
          <w:rFonts w:ascii="Times New Roman" w:hAnsi="宋体" w:cs="Times New Roman"/>
        </w:rPr>
        <w:t>），周平均工作时数</w:t>
      </w:r>
      <w:r w:rsidR="00400427">
        <w:rPr>
          <w:rFonts w:ascii="Times New Roman" w:hAnsi="Times New Roman" w:cs="Times New Roman" w:hint="eastAsia"/>
        </w:rPr>
        <w:t>47</w:t>
      </w:r>
      <w:r w:rsidRPr="00B5759B">
        <w:rPr>
          <w:rFonts w:ascii="Times New Roman" w:hAnsi="宋体" w:cs="Times New Roman"/>
        </w:rPr>
        <w:t>小时</w:t>
      </w:r>
      <w:r w:rsidR="00B66F2A">
        <w:rPr>
          <w:rFonts w:ascii="Times New Roman" w:hAnsi="宋体" w:cs="Times New Roman" w:hint="eastAsia"/>
        </w:rPr>
        <w:t>；</w:t>
      </w:r>
    </w:p>
    <w:p w:rsidR="004B6F79" w:rsidRPr="00B5759B" w:rsidRDefault="004B6F79" w:rsidP="00191B8B">
      <w:pPr>
        <w:numPr>
          <w:ilvl w:val="0"/>
          <w:numId w:val="4"/>
        </w:numPr>
        <w:spacing w:beforeLines="50" w:afterLines="50" w:line="360" w:lineRule="auto"/>
        <w:rPr>
          <w:rFonts w:ascii="Times New Roman" w:hAnsi="Times New Roman" w:cs="Times New Roman"/>
        </w:rPr>
      </w:pPr>
      <w:r w:rsidRPr="00B5759B">
        <w:rPr>
          <w:rFonts w:ascii="Times New Roman" w:hAnsi="宋体" w:cs="Times New Roman"/>
        </w:rPr>
        <w:t>年人均培训时数</w:t>
      </w:r>
      <w:r w:rsidR="00400427">
        <w:rPr>
          <w:rFonts w:ascii="Times New Roman" w:hAnsi="Times New Roman" w:cs="Times New Roman" w:hint="eastAsia"/>
        </w:rPr>
        <w:t>76.5</w:t>
      </w:r>
      <w:r w:rsidR="00400427">
        <w:rPr>
          <w:rFonts w:ascii="Times New Roman" w:hAnsi="Times New Roman" w:cs="Times New Roman" w:hint="eastAsia"/>
        </w:rPr>
        <w:t>小时</w:t>
      </w:r>
      <w:r w:rsidRPr="00B5759B">
        <w:rPr>
          <w:rFonts w:ascii="Times New Roman" w:hAnsi="宋体" w:cs="Times New Roman"/>
        </w:rPr>
        <w:t>，主要培训集中于专业技能、业务认知、岗位技能和业务管理等四个方面，一般通过内部业务交流、部门岗位培训和</w:t>
      </w:r>
      <w:r w:rsidR="00400427">
        <w:rPr>
          <w:rFonts w:ascii="Times New Roman" w:hAnsi="宋体" w:cs="Times New Roman" w:hint="eastAsia"/>
        </w:rPr>
        <w:t>行业培训</w:t>
      </w:r>
      <w:r w:rsidRPr="00B5759B">
        <w:rPr>
          <w:rFonts w:ascii="Times New Roman" w:hAnsi="宋体" w:cs="Times New Roman"/>
        </w:rPr>
        <w:t>来解决</w:t>
      </w:r>
      <w:r w:rsidR="00B66F2A">
        <w:rPr>
          <w:rFonts w:ascii="Times New Roman" w:hAnsi="宋体" w:cs="Times New Roman" w:hint="eastAsia"/>
        </w:rPr>
        <w:t>；</w:t>
      </w:r>
    </w:p>
    <w:p w:rsidR="004B6F79" w:rsidRPr="00B5759B" w:rsidRDefault="00CE66F6" w:rsidP="00191B8B">
      <w:pPr>
        <w:pStyle w:val="a7"/>
        <w:numPr>
          <w:ilvl w:val="0"/>
          <w:numId w:val="4"/>
        </w:numPr>
        <w:spacing w:beforeLines="50" w:afterLines="50" w:line="360" w:lineRule="auto"/>
        <w:ind w:firstLineChars="0"/>
        <w:rPr>
          <w:rFonts w:ascii="Times New Roman" w:hAnsi="Times New Roman" w:cs="Times New Roman"/>
        </w:rPr>
      </w:pPr>
      <w:r w:rsidRPr="00B5759B">
        <w:rPr>
          <w:rFonts w:ascii="Times New Roman" w:hAnsi="宋体" w:cs="Times New Roman"/>
        </w:rPr>
        <w:t>年平均工资水平为</w:t>
      </w:r>
      <w:r w:rsidR="00400427">
        <w:rPr>
          <w:rFonts w:ascii="Times New Roman" w:hAnsi="Times New Roman" w:cs="Times New Roman" w:hint="eastAsia"/>
        </w:rPr>
        <w:t>8993</w:t>
      </w:r>
      <w:r w:rsidRPr="00B5759B">
        <w:rPr>
          <w:rFonts w:ascii="Times New Roman" w:hAnsi="宋体" w:cs="Times New Roman"/>
        </w:rPr>
        <w:t>元</w:t>
      </w:r>
      <w:r w:rsidRPr="00B5759B">
        <w:rPr>
          <w:rFonts w:ascii="Times New Roman" w:hAnsi="Times New Roman" w:cs="Times New Roman"/>
        </w:rPr>
        <w:t>/</w:t>
      </w:r>
      <w:r w:rsidRPr="00B5759B">
        <w:rPr>
          <w:rFonts w:ascii="Times New Roman" w:hAnsi="宋体" w:cs="Times New Roman"/>
        </w:rPr>
        <w:t>月，客户经理平均月薪</w:t>
      </w:r>
      <w:r w:rsidR="00400427">
        <w:rPr>
          <w:rFonts w:ascii="Times New Roman" w:hAnsi="Times New Roman" w:cs="Times New Roman" w:hint="eastAsia"/>
        </w:rPr>
        <w:t>10230</w:t>
      </w:r>
      <w:r w:rsidRPr="00B5759B">
        <w:rPr>
          <w:rFonts w:ascii="Times New Roman" w:hAnsi="宋体" w:cs="Times New Roman"/>
        </w:rPr>
        <w:t>元，大学生转正平均月薪</w:t>
      </w:r>
      <w:r w:rsidR="00400427">
        <w:rPr>
          <w:rFonts w:ascii="Times New Roman" w:hAnsi="Times New Roman" w:cs="Times New Roman" w:hint="eastAsia"/>
        </w:rPr>
        <w:t>4120</w:t>
      </w:r>
      <w:r w:rsidRPr="00B5759B">
        <w:rPr>
          <w:rFonts w:ascii="Times New Roman" w:hAnsi="宋体" w:cs="Times New Roman"/>
        </w:rPr>
        <w:t>元。</w:t>
      </w:r>
    </w:p>
    <w:p w:rsidR="00E62EA8" w:rsidRPr="00BC0ECE" w:rsidRDefault="00E62EA8" w:rsidP="00D85FCE">
      <w:pPr>
        <w:spacing w:after="24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宋体" w:hAnsi="宋体"/>
          <w:b/>
        </w:rPr>
        <w:br w:type="page"/>
      </w:r>
      <w:r w:rsidRPr="00BC0ECE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TOP</w:t>
      </w:r>
      <w:r w:rsidRPr="00BC0ECE">
        <w:rPr>
          <w:rFonts w:ascii="华文中宋" w:eastAsia="华文中宋" w:hAnsi="华文中宋" w:hint="eastAsia"/>
          <w:b/>
          <w:sz w:val="32"/>
          <w:szCs w:val="32"/>
        </w:rPr>
        <w:t>公司对照统计表</w:t>
      </w:r>
    </w:p>
    <w:p w:rsidR="0064585B" w:rsidRDefault="0064585B" w:rsidP="00D85FCE">
      <w:pPr>
        <w:rPr>
          <w:rFonts w:ascii="Times New Roman" w:hAnsi="Times New Roman" w:cs="Times New Roman"/>
          <w:szCs w:val="21"/>
        </w:rPr>
      </w:pPr>
    </w:p>
    <w:tbl>
      <w:tblPr>
        <w:tblW w:w="8379" w:type="dxa"/>
        <w:tblInd w:w="93" w:type="dxa"/>
        <w:tblLook w:val="04A0"/>
      </w:tblPr>
      <w:tblGrid>
        <w:gridCol w:w="2425"/>
        <w:gridCol w:w="1843"/>
        <w:gridCol w:w="1912"/>
        <w:gridCol w:w="2199"/>
      </w:tblGrid>
      <w:tr w:rsidR="000117EC" w:rsidRPr="000117EC" w:rsidTr="004F63B1">
        <w:trPr>
          <w:trHeight w:val="52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0117EC" w:rsidRDefault="000117EC" w:rsidP="000117EC">
            <w:pPr>
              <w:widowControl/>
              <w:jc w:val="righ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0117E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SimSun-ExtB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SimSun-ExtB" w:hAnsi="Times New Roman" w:cs="Times New Roman"/>
                <w:b/>
                <w:bCs/>
                <w:color w:val="000000"/>
                <w:kern w:val="0"/>
                <w:szCs w:val="21"/>
              </w:rPr>
              <w:t>2015</w:t>
            </w:r>
            <w:r w:rsidRPr="00AF6FA9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年（均值）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SimSun-ExtB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SimSun-ExtB" w:hAnsi="Times New Roman" w:cs="Times New Roman"/>
                <w:b/>
                <w:bCs/>
                <w:color w:val="000000"/>
                <w:kern w:val="0"/>
                <w:szCs w:val="21"/>
              </w:rPr>
              <w:t>2014</w:t>
            </w:r>
            <w:r w:rsidRPr="00AF6FA9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年（均值）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SimSun-ExtB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变量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年营业额（亿元）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</w:t>
            </w:r>
            <w:r w:rsidR="00C4201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3.71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C4201B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11.</w:t>
            </w:r>
            <w:r w:rsidR="006A6AF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0117EC"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年营业利润（亿元）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1.456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1.631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6A6AF4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-10.7</w:t>
            </w:r>
            <w:r w:rsidR="000117EC"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年营业额增长率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4F63B1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29.6</w:t>
            </w:r>
            <w:r w:rsidR="000117EC"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65511D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19.1</w:t>
            </w:r>
            <w:r w:rsidR="000117EC"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4F63B1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10.5</w:t>
            </w:r>
            <w:r w:rsidR="000117EC"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年人均</w:t>
            </w:r>
            <w:r w:rsidR="004F63B1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营业利润</w:t>
            </w: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AC598E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37.5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59.1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AC598E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-21.6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年均签约客户数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日常代理客户比重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1%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外资客户比重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年平均员工人数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="00DA10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DA10C3" w:rsidP="00DA10C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管理团队人数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="004F63B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4F63B1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0117EC"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女性雇员比例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</w:t>
            </w:r>
            <w:r w:rsidR="004F63B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="004F63B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员工平均年龄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="004F63B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4F63B1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-2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F0354B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人员流动率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4%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平均留任时间</w:t>
            </w:r>
            <w:r w:rsidRPr="00F0354B"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  <w:t>（</w:t>
            </w:r>
            <w:r w:rsidRPr="00F0354B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Y</w:t>
            </w:r>
            <w:r w:rsidRPr="00F0354B"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周劳动强度</w:t>
            </w:r>
            <w:r w:rsidRPr="00F0354B"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  <w:t>（</w:t>
            </w:r>
            <w:r w:rsidRPr="00F0354B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H</w:t>
            </w:r>
            <w:r w:rsidRPr="00F0354B"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="00E9268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年培训时间</w:t>
            </w:r>
            <w:r w:rsidRPr="00F0354B"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  <w:t>（</w:t>
            </w:r>
            <w:r w:rsidRPr="00F0354B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H</w:t>
            </w:r>
            <w:r w:rsidRPr="00F0354B"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平均工资（元</w:t>
            </w:r>
            <w:r w:rsidRPr="00AF6FA9">
              <w:rPr>
                <w:rFonts w:ascii="SimSun-ExtB" w:eastAsia="SimSun-ExtB" w:hAnsi="SimSun-ExtB" w:cs="宋体" w:hint="eastAsia"/>
                <w:color w:val="000000"/>
                <w:kern w:val="0"/>
                <w:szCs w:val="21"/>
              </w:rPr>
              <w:t>/</w:t>
            </w: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月）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="004F5DE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9445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4F5DE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2.1</w:t>
            </w: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客户经理工资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  <w:r w:rsidR="004F5DE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11060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4F5DE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1.2</w:t>
            </w: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0117EC" w:rsidRPr="000117EC" w:rsidTr="004F63B1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17EC" w:rsidRPr="00AF6FA9" w:rsidRDefault="000117EC" w:rsidP="000117EC">
            <w:pPr>
              <w:widowControl/>
              <w:rPr>
                <w:rFonts w:ascii="SimSun-ExtB" w:eastAsia="SimSun-ExtB" w:hAnsi="SimSun-ExtB" w:cs="宋体"/>
                <w:color w:val="000000"/>
                <w:kern w:val="0"/>
                <w:szCs w:val="21"/>
              </w:rPr>
            </w:pPr>
            <w:r w:rsidRPr="00AF6FA9">
              <w:rPr>
                <w:rFonts w:ascii="SimSun-ExtB" w:eastAsia="华文中宋" w:hAnsi="华文中宋" w:cs="宋体" w:hint="eastAsia"/>
                <w:color w:val="000000"/>
                <w:kern w:val="0"/>
                <w:szCs w:val="21"/>
              </w:rPr>
              <w:t>大学生转正工资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4F5DE5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4343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EC" w:rsidRPr="00AF6FA9" w:rsidRDefault="000117EC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F6FA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EC" w:rsidRPr="00AF6FA9" w:rsidRDefault="004F5DE5" w:rsidP="000117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5.6</w:t>
            </w:r>
            <w:r w:rsidR="000117EC" w:rsidRPr="00AF6FA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</w:tbl>
    <w:p w:rsidR="00EF3848" w:rsidRDefault="00EF3848" w:rsidP="00DB41D5">
      <w:pPr>
        <w:spacing w:after="240"/>
        <w:jc w:val="center"/>
        <w:rPr>
          <w:rFonts w:ascii="华文中宋" w:eastAsia="华文中宋" w:hAnsi="华文中宋"/>
          <w:b/>
          <w:bCs/>
          <w:sz w:val="44"/>
        </w:rPr>
      </w:pPr>
    </w:p>
    <w:p w:rsidR="009B0B31" w:rsidRDefault="009B0B31" w:rsidP="00DB41D5">
      <w:pPr>
        <w:spacing w:after="240"/>
        <w:jc w:val="center"/>
        <w:rPr>
          <w:rFonts w:ascii="华文中宋" w:eastAsia="华文中宋" w:hAnsi="华文中宋"/>
          <w:b/>
          <w:bCs/>
          <w:sz w:val="44"/>
        </w:rPr>
      </w:pPr>
    </w:p>
    <w:p w:rsidR="009B0B31" w:rsidRPr="007A6053" w:rsidRDefault="009B0B31" w:rsidP="009B0B31">
      <w:pPr>
        <w:spacing w:after="240"/>
        <w:jc w:val="center"/>
        <w:rPr>
          <w:rFonts w:ascii="华文中宋" w:eastAsia="华文中宋" w:hAnsi="华文中宋"/>
          <w:b/>
          <w:bCs/>
          <w:sz w:val="44"/>
        </w:rPr>
      </w:pPr>
      <w:r w:rsidRPr="00C91BC6">
        <w:rPr>
          <w:rFonts w:ascii="Times New Roman" w:eastAsia="华文中宋" w:hAnsi="Times New Roman" w:cs="Times New Roman"/>
          <w:b/>
          <w:bCs/>
          <w:sz w:val="44"/>
        </w:rPr>
        <w:lastRenderedPageBreak/>
        <w:t>201</w:t>
      </w:r>
      <w:r w:rsidR="00870FFA">
        <w:rPr>
          <w:rFonts w:ascii="Times New Roman" w:eastAsia="华文中宋" w:hAnsi="Times New Roman" w:cs="Times New Roman" w:hint="eastAsia"/>
          <w:b/>
          <w:bCs/>
          <w:sz w:val="44"/>
        </w:rPr>
        <w:t>5</w:t>
      </w:r>
      <w:r w:rsidRPr="007A6053">
        <w:rPr>
          <w:rFonts w:ascii="华文中宋" w:eastAsia="华文中宋" w:hAnsi="华文中宋" w:hint="eastAsia"/>
          <w:b/>
          <w:bCs/>
          <w:sz w:val="44"/>
        </w:rPr>
        <w:t>年中国公共关系行业发展分析</w:t>
      </w:r>
    </w:p>
    <w:p w:rsidR="00F42409" w:rsidRDefault="00F42409" w:rsidP="000D43D4">
      <w:pPr>
        <w:spacing w:line="276" w:lineRule="auto"/>
        <w:ind w:firstLineChars="200" w:firstLine="420"/>
        <w:rPr>
          <w:rFonts w:ascii="Times New Roman" w:hAnsi="Times New Roman"/>
          <w:b/>
          <w:szCs w:val="21"/>
        </w:rPr>
      </w:pPr>
      <w:r w:rsidRPr="00CB4762">
        <w:rPr>
          <w:rFonts w:ascii="Times New Roman" w:hAnsi="Times New Roman" w:hint="eastAsia"/>
          <w:szCs w:val="21"/>
        </w:rPr>
        <w:t>201</w:t>
      </w:r>
      <w:r>
        <w:rPr>
          <w:rFonts w:ascii="Times New Roman" w:hAnsi="Times New Roman" w:hint="eastAsia"/>
          <w:szCs w:val="21"/>
        </w:rPr>
        <w:t>5</w:t>
      </w:r>
      <w:r w:rsidRPr="00CB4762">
        <w:rPr>
          <w:rFonts w:ascii="Times New Roman" w:hAnsi="Times New Roman" w:hint="eastAsia"/>
          <w:szCs w:val="21"/>
        </w:rPr>
        <w:t>年，</w:t>
      </w:r>
      <w:r w:rsidR="00891470">
        <w:rPr>
          <w:rFonts w:ascii="Times New Roman" w:hAnsi="Times New Roman" w:hint="eastAsia"/>
          <w:szCs w:val="21"/>
        </w:rPr>
        <w:t>随着中国经济的进一步转型和升级，</w:t>
      </w:r>
      <w:r>
        <w:rPr>
          <w:rFonts w:ascii="Times New Roman" w:hAnsi="Times New Roman" w:hint="eastAsia"/>
          <w:szCs w:val="21"/>
        </w:rPr>
        <w:t>借助“互联网</w:t>
      </w:r>
      <w:r>
        <w:rPr>
          <w:rFonts w:ascii="Times New Roman" w:hAnsi="Times New Roman" w:hint="eastAsia"/>
          <w:szCs w:val="21"/>
        </w:rPr>
        <w:t>+</w:t>
      </w:r>
      <w:r>
        <w:rPr>
          <w:rFonts w:ascii="Times New Roman" w:hAnsi="Times New Roman" w:hint="eastAsia"/>
          <w:szCs w:val="21"/>
        </w:rPr>
        <w:t>”深入各行各业的大趋势，中国公共关系市场在</w:t>
      </w:r>
      <w:r>
        <w:rPr>
          <w:rFonts w:ascii="Times New Roman" w:hAnsi="Times New Roman" w:hint="eastAsia"/>
          <w:szCs w:val="21"/>
        </w:rPr>
        <w:t>2014</w:t>
      </w:r>
      <w:r>
        <w:rPr>
          <w:rFonts w:ascii="Times New Roman" w:hAnsi="Times New Roman" w:hint="eastAsia"/>
          <w:szCs w:val="21"/>
        </w:rPr>
        <w:t>年的基础上</w:t>
      </w:r>
      <w:r w:rsidR="00756BB9">
        <w:rPr>
          <w:rFonts w:ascii="Times New Roman" w:hAnsi="Times New Roman" w:hint="eastAsia"/>
          <w:szCs w:val="21"/>
        </w:rPr>
        <w:t>继续快速增长</w:t>
      </w:r>
      <w:r>
        <w:rPr>
          <w:rFonts w:ascii="Times New Roman" w:hAnsi="Times New Roman" w:hint="eastAsia"/>
          <w:szCs w:val="21"/>
        </w:rPr>
        <w:t>。</w:t>
      </w:r>
      <w:r w:rsidR="00756BB9">
        <w:rPr>
          <w:rFonts w:hint="eastAsia"/>
        </w:rPr>
        <w:t>新媒体营销方面（网络公关、社交媒体等）的业务</w:t>
      </w:r>
      <w:r w:rsidR="00756BB9">
        <w:rPr>
          <w:rFonts w:ascii="Times New Roman" w:hAnsi="Times New Roman" w:hint="eastAsia"/>
          <w:szCs w:val="21"/>
        </w:rPr>
        <w:t>发展迅猛。</w:t>
      </w:r>
      <w:r w:rsidRPr="00CB4762">
        <w:rPr>
          <w:rFonts w:ascii="Times New Roman" w:hAnsi="Times New Roman" w:hint="eastAsia"/>
          <w:b/>
          <w:szCs w:val="21"/>
        </w:rPr>
        <w:t>据调查估算，</w:t>
      </w:r>
      <w:r>
        <w:rPr>
          <w:rFonts w:ascii="Times New Roman" w:hAnsi="Times New Roman" w:hint="eastAsia"/>
          <w:b/>
          <w:szCs w:val="21"/>
        </w:rPr>
        <w:t>2015</w:t>
      </w:r>
      <w:r>
        <w:rPr>
          <w:rFonts w:ascii="Times New Roman" w:hAnsi="Times New Roman" w:hint="eastAsia"/>
          <w:b/>
          <w:szCs w:val="21"/>
        </w:rPr>
        <w:t>年</w:t>
      </w:r>
      <w:r w:rsidRPr="00CB4762">
        <w:rPr>
          <w:rFonts w:ascii="Times New Roman" w:hAnsi="Times New Roman" w:hint="eastAsia"/>
          <w:b/>
          <w:szCs w:val="21"/>
        </w:rPr>
        <w:t>整个市场的年营业规模约为</w:t>
      </w:r>
      <w:r w:rsidR="00331FD6">
        <w:rPr>
          <w:rFonts w:ascii="Times New Roman" w:hAnsi="Times New Roman" w:hint="eastAsia"/>
          <w:b/>
          <w:szCs w:val="21"/>
        </w:rPr>
        <w:t>430</w:t>
      </w:r>
      <w:r w:rsidRPr="00CB4762">
        <w:rPr>
          <w:rFonts w:ascii="Times New Roman" w:hAnsi="Times New Roman" w:hint="eastAsia"/>
          <w:b/>
          <w:szCs w:val="21"/>
        </w:rPr>
        <w:t>亿元人民币，年增长率为</w:t>
      </w:r>
      <w:r w:rsidR="00331FD6">
        <w:rPr>
          <w:rFonts w:ascii="Times New Roman" w:hAnsi="Times New Roman" w:hint="eastAsia"/>
          <w:b/>
          <w:szCs w:val="21"/>
        </w:rPr>
        <w:t>13.2</w:t>
      </w:r>
      <w:r w:rsidRPr="00CB4762">
        <w:rPr>
          <w:rFonts w:ascii="Times New Roman" w:hAnsi="Times New Roman" w:hint="eastAsia"/>
          <w:b/>
          <w:szCs w:val="21"/>
        </w:rPr>
        <w:t>%</w:t>
      </w:r>
      <w:r w:rsidRPr="00CB4762">
        <w:rPr>
          <w:rFonts w:ascii="Times New Roman" w:hAnsi="Times New Roman" w:hint="eastAsia"/>
          <w:b/>
          <w:szCs w:val="21"/>
        </w:rPr>
        <w:t>。</w:t>
      </w:r>
    </w:p>
    <w:p w:rsidR="00B3027C" w:rsidRDefault="009B0B31" w:rsidP="00876E19">
      <w:pPr>
        <w:spacing w:line="276" w:lineRule="auto"/>
        <w:ind w:firstLineChars="200" w:firstLine="422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135358">
        <w:rPr>
          <w:rFonts w:ascii="Times New Roman" w:hAnsiTheme="minorEastAsia" w:cs="Times New Roman"/>
          <w:b/>
          <w:szCs w:val="21"/>
        </w:rPr>
        <w:t>一、</w:t>
      </w:r>
      <w:r w:rsidR="00B3027C">
        <w:rPr>
          <w:rFonts w:ascii="Times New Roman" w:hAnsiTheme="minorEastAsia" w:cs="Times New Roman" w:hint="eastAsia"/>
          <w:b/>
          <w:szCs w:val="21"/>
        </w:rPr>
        <w:t>汽车的市场份额自</w:t>
      </w:r>
      <w:r w:rsidR="00B3027C">
        <w:rPr>
          <w:rFonts w:ascii="Times New Roman" w:hAnsiTheme="minorEastAsia" w:cs="Times New Roman" w:hint="eastAsia"/>
          <w:b/>
          <w:szCs w:val="21"/>
        </w:rPr>
        <w:t>2011</w:t>
      </w:r>
      <w:r w:rsidR="00B3027C">
        <w:rPr>
          <w:rFonts w:ascii="Times New Roman" w:hAnsiTheme="minorEastAsia" w:cs="Times New Roman" w:hint="eastAsia"/>
          <w:b/>
          <w:szCs w:val="21"/>
        </w:rPr>
        <w:t>年后再次达到三成。</w:t>
      </w:r>
      <w:r w:rsidRPr="00D63F7F">
        <w:rPr>
          <w:rFonts w:ascii="Times New Roman" w:hAnsiTheme="minorEastAsia" w:cs="Times New Roman"/>
          <w:szCs w:val="21"/>
        </w:rPr>
        <w:t>调查显示，</w:t>
      </w:r>
      <w:r w:rsidR="00D5562E" w:rsidRPr="00CB4762">
        <w:rPr>
          <w:rFonts w:ascii="Times New Roman" w:hAnsi="Times New Roman" w:cs="Times New Roman"/>
          <w:szCs w:val="21"/>
        </w:rPr>
        <w:t>201</w:t>
      </w:r>
      <w:r w:rsidR="00D5562E">
        <w:rPr>
          <w:rFonts w:ascii="Times New Roman" w:hAnsi="Times New Roman" w:cs="Times New Roman" w:hint="eastAsia"/>
          <w:szCs w:val="21"/>
        </w:rPr>
        <w:t>5</w:t>
      </w:r>
      <w:r w:rsidR="00D5562E" w:rsidRPr="00CB4762">
        <w:rPr>
          <w:rFonts w:ascii="Times New Roman" w:cs="Times New Roman"/>
          <w:szCs w:val="21"/>
        </w:rPr>
        <w:t>年度</w:t>
      </w:r>
      <w:r w:rsidR="00D5562E" w:rsidRPr="00CB4762">
        <w:rPr>
          <w:rFonts w:ascii="Times New Roman" w:cs="Times New Roman" w:hint="eastAsia"/>
          <w:szCs w:val="21"/>
        </w:rPr>
        <w:t>中国</w:t>
      </w:r>
      <w:r w:rsidR="00D5562E">
        <w:rPr>
          <w:rFonts w:ascii="Times New Roman" w:cs="Times New Roman"/>
          <w:szCs w:val="21"/>
        </w:rPr>
        <w:t>公共关系服务</w:t>
      </w:r>
      <w:r w:rsidR="00D5562E">
        <w:rPr>
          <w:rFonts w:ascii="Times New Roman" w:cs="Times New Roman" w:hint="eastAsia"/>
          <w:szCs w:val="21"/>
        </w:rPr>
        <w:t>领域</w:t>
      </w:r>
      <w:r w:rsidR="00D5562E" w:rsidRPr="00CB4762">
        <w:rPr>
          <w:rFonts w:ascii="Times New Roman" w:cs="Times New Roman"/>
          <w:szCs w:val="21"/>
        </w:rPr>
        <w:t>的前</w:t>
      </w:r>
      <w:r w:rsidR="00D5562E">
        <w:rPr>
          <w:rFonts w:ascii="Times New Roman" w:cs="Times New Roman" w:hint="eastAsia"/>
          <w:szCs w:val="21"/>
        </w:rPr>
        <w:t>5</w:t>
      </w:r>
      <w:r w:rsidR="00D5562E" w:rsidRPr="00CB4762">
        <w:rPr>
          <w:rFonts w:ascii="Times New Roman" w:cs="Times New Roman"/>
          <w:szCs w:val="21"/>
        </w:rPr>
        <w:t>位为汽车</w:t>
      </w:r>
      <w:r w:rsidR="00D5562E">
        <w:rPr>
          <w:rFonts w:ascii="Times New Roman" w:cs="Times New Roman" w:hint="eastAsia"/>
          <w:szCs w:val="21"/>
        </w:rPr>
        <w:t>（</w:t>
      </w:r>
      <w:r w:rsidR="00D5562E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3</w:t>
      </w:r>
      <w:r w:rsidR="00D5562E">
        <w:rPr>
          <w:rFonts w:ascii="Times New Roman" w:eastAsia="宋体" w:hAnsi="Times New Roman" w:cs="Times New Roman" w:hint="eastAsia"/>
          <w:color w:val="000000"/>
          <w:kern w:val="0"/>
          <w:sz w:val="22"/>
        </w:rPr>
        <w:t>1</w:t>
      </w:r>
      <w:r w:rsidR="00D5562E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.</w:t>
      </w:r>
      <w:r w:rsidR="00D5562E">
        <w:rPr>
          <w:rFonts w:ascii="Times New Roman" w:eastAsia="宋体" w:hAnsi="Times New Roman" w:cs="Times New Roman" w:hint="eastAsia"/>
          <w:color w:val="000000"/>
          <w:kern w:val="0"/>
          <w:sz w:val="22"/>
        </w:rPr>
        <w:t>3</w:t>
      </w:r>
      <w:r w:rsidR="00D5562E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%</w:t>
      </w:r>
      <w:r w:rsidR="00D5562E">
        <w:rPr>
          <w:rFonts w:ascii="Times New Roman" w:cs="Times New Roman" w:hint="eastAsia"/>
          <w:szCs w:val="21"/>
        </w:rPr>
        <w:t>）</w:t>
      </w:r>
      <w:r w:rsidR="00D5562E" w:rsidRPr="00CB4762">
        <w:rPr>
          <w:rFonts w:ascii="Times New Roman" w:cs="Times New Roman"/>
          <w:szCs w:val="21"/>
        </w:rPr>
        <w:t>、快速消费</w:t>
      </w:r>
      <w:r w:rsidR="00D5562E" w:rsidRPr="00CB4762">
        <w:rPr>
          <w:rFonts w:ascii="Times New Roman" w:cs="Times New Roman" w:hint="eastAsia"/>
          <w:szCs w:val="21"/>
        </w:rPr>
        <w:t>品</w:t>
      </w:r>
      <w:r w:rsidR="00D5562E">
        <w:rPr>
          <w:rFonts w:ascii="Times New Roman" w:cs="Times New Roman" w:hint="eastAsia"/>
          <w:szCs w:val="21"/>
        </w:rPr>
        <w:t>（</w:t>
      </w:r>
      <w:r w:rsidR="00D5562E">
        <w:rPr>
          <w:rFonts w:ascii="Times New Roman" w:eastAsia="宋体" w:hAnsi="Times New Roman" w:cs="Times New Roman"/>
          <w:color w:val="000000"/>
          <w:kern w:val="0"/>
          <w:sz w:val="22"/>
        </w:rPr>
        <w:t>14.</w:t>
      </w:r>
      <w:r w:rsidR="00D5562E">
        <w:rPr>
          <w:rFonts w:ascii="Times New Roman" w:eastAsia="宋体" w:hAnsi="Times New Roman" w:cs="Times New Roman" w:hint="eastAsia"/>
          <w:color w:val="000000"/>
          <w:kern w:val="0"/>
          <w:sz w:val="22"/>
        </w:rPr>
        <w:t>0</w:t>
      </w:r>
      <w:r w:rsidR="00D5562E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%</w:t>
      </w:r>
      <w:r w:rsidR="00D5562E">
        <w:rPr>
          <w:rFonts w:ascii="Times New Roman" w:cs="Times New Roman" w:hint="eastAsia"/>
          <w:szCs w:val="21"/>
        </w:rPr>
        <w:t>）</w:t>
      </w:r>
      <w:r w:rsidR="00D5562E" w:rsidRPr="00CB4762">
        <w:rPr>
          <w:rFonts w:ascii="Times New Roman" w:cs="Times New Roman"/>
          <w:szCs w:val="21"/>
        </w:rPr>
        <w:t>、</w:t>
      </w:r>
      <w:r w:rsidR="00D5562E">
        <w:rPr>
          <w:rFonts w:ascii="Times New Roman" w:hAnsi="Times New Roman" w:cs="Times New Roman" w:hint="eastAsia"/>
          <w:szCs w:val="21"/>
        </w:rPr>
        <w:t>互联网（</w:t>
      </w:r>
      <w:r w:rsidR="00F202E8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10.</w:t>
      </w:r>
      <w:r w:rsidR="00F202E8">
        <w:rPr>
          <w:rFonts w:ascii="Times New Roman" w:eastAsia="宋体" w:hAnsi="Times New Roman" w:cs="Times New Roman" w:hint="eastAsia"/>
          <w:color w:val="000000"/>
          <w:kern w:val="0"/>
          <w:sz w:val="22"/>
        </w:rPr>
        <w:t>7</w:t>
      </w:r>
      <w:r w:rsidR="00F202E8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%</w:t>
      </w:r>
      <w:r w:rsidR="00D5562E">
        <w:rPr>
          <w:rFonts w:ascii="Times New Roman" w:hAnsi="Times New Roman" w:cs="Times New Roman" w:hint="eastAsia"/>
          <w:szCs w:val="21"/>
        </w:rPr>
        <w:t>）、通讯（</w:t>
      </w:r>
      <w:r w:rsidR="00F202E8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8.</w:t>
      </w:r>
      <w:r w:rsidR="00F202E8">
        <w:rPr>
          <w:rFonts w:ascii="Times New Roman" w:eastAsia="宋体" w:hAnsi="Times New Roman" w:cs="Times New Roman" w:hint="eastAsia"/>
          <w:color w:val="000000"/>
          <w:kern w:val="0"/>
          <w:sz w:val="22"/>
        </w:rPr>
        <w:t>5</w:t>
      </w:r>
      <w:r w:rsidR="00F202E8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%</w:t>
      </w:r>
      <w:r w:rsidR="00D5562E">
        <w:rPr>
          <w:rFonts w:ascii="Times New Roman" w:hAnsi="Times New Roman" w:cs="Times New Roman" w:hint="eastAsia"/>
          <w:szCs w:val="21"/>
        </w:rPr>
        <w:t>）、</w:t>
      </w:r>
      <w:r w:rsidR="00D5562E">
        <w:rPr>
          <w:rFonts w:ascii="Times New Roman" w:hAnsi="Times New Roman" w:cs="Times New Roman" w:hint="eastAsia"/>
          <w:szCs w:val="21"/>
        </w:rPr>
        <w:t>IT</w:t>
      </w:r>
      <w:r w:rsidR="00D5562E">
        <w:rPr>
          <w:rFonts w:ascii="Times New Roman" w:hAnsi="Times New Roman" w:cs="Times New Roman" w:hint="eastAsia"/>
          <w:szCs w:val="21"/>
        </w:rPr>
        <w:t>（</w:t>
      </w:r>
      <w:r w:rsidR="00F202E8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4.</w:t>
      </w:r>
      <w:r w:rsidR="00F202E8">
        <w:rPr>
          <w:rFonts w:ascii="Times New Roman" w:eastAsia="宋体" w:hAnsi="Times New Roman" w:cs="Times New Roman" w:hint="eastAsia"/>
          <w:color w:val="000000"/>
          <w:kern w:val="0"/>
          <w:sz w:val="22"/>
        </w:rPr>
        <w:t>6</w:t>
      </w:r>
      <w:r w:rsidR="00F202E8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%</w:t>
      </w:r>
      <w:r w:rsidR="00D5562E">
        <w:rPr>
          <w:rFonts w:ascii="Times New Roman" w:hAnsi="Times New Roman" w:cs="Times New Roman" w:hint="eastAsia"/>
          <w:szCs w:val="21"/>
        </w:rPr>
        <w:t>）。</w:t>
      </w:r>
      <w:r w:rsidR="00891470" w:rsidRPr="00891470">
        <w:rPr>
          <w:rFonts w:ascii="Times New Roman" w:hAnsi="Times New Roman" w:cs="Times New Roman" w:hint="eastAsia"/>
          <w:szCs w:val="21"/>
        </w:rPr>
        <w:t>汽车和快速消费品，依然是排名前两位的行业。</w:t>
      </w:r>
      <w:r w:rsidR="00891470">
        <w:rPr>
          <w:rFonts w:ascii="Times New Roman" w:cs="Times New Roman" w:hint="eastAsia"/>
          <w:szCs w:val="21"/>
        </w:rPr>
        <w:t>汽车的市场份额自</w:t>
      </w:r>
      <w:r w:rsidR="00891470">
        <w:rPr>
          <w:rFonts w:ascii="Times New Roman" w:cs="Times New Roman" w:hint="eastAsia"/>
          <w:szCs w:val="21"/>
        </w:rPr>
        <w:t>2011</w:t>
      </w:r>
      <w:r w:rsidR="00891470">
        <w:rPr>
          <w:rFonts w:ascii="Times New Roman" w:cs="Times New Roman" w:hint="eastAsia"/>
          <w:szCs w:val="21"/>
        </w:rPr>
        <w:t>年后首次超过三成，达到</w:t>
      </w:r>
      <w:r w:rsidR="00891470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3</w:t>
      </w:r>
      <w:r w:rsidR="00891470">
        <w:rPr>
          <w:rFonts w:ascii="Times New Roman" w:eastAsia="宋体" w:hAnsi="Times New Roman" w:cs="Times New Roman" w:hint="eastAsia"/>
          <w:color w:val="000000"/>
          <w:kern w:val="0"/>
          <w:sz w:val="22"/>
        </w:rPr>
        <w:t>1</w:t>
      </w:r>
      <w:r w:rsidR="00891470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.</w:t>
      </w:r>
      <w:r w:rsidR="00891470">
        <w:rPr>
          <w:rFonts w:ascii="Times New Roman" w:eastAsia="宋体" w:hAnsi="Times New Roman" w:cs="Times New Roman" w:hint="eastAsia"/>
          <w:color w:val="000000"/>
          <w:kern w:val="0"/>
          <w:sz w:val="22"/>
        </w:rPr>
        <w:t>3</w:t>
      </w:r>
      <w:r w:rsidR="00891470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%</w:t>
      </w:r>
      <w:r w:rsidR="00891470">
        <w:rPr>
          <w:rFonts w:ascii="Times New Roman" w:eastAsia="宋体" w:hAnsi="Times New Roman" w:cs="Times New Roman" w:hint="eastAsia"/>
          <w:color w:val="000000"/>
          <w:kern w:val="0"/>
          <w:sz w:val="22"/>
        </w:rPr>
        <w:t>。</w:t>
      </w:r>
      <w:r w:rsidR="00891470" w:rsidRPr="00891470">
        <w:rPr>
          <w:rFonts w:ascii="Times New Roman" w:hAnsi="Times New Roman" w:cs="Times New Roman" w:hint="eastAsia"/>
          <w:szCs w:val="21"/>
        </w:rPr>
        <w:t>互联网行业则从去年的第五位，跃升到第三位。而通讯行业尽管份额上升，仍不敌快速增长的互联网行业，不过依然稳居第四位。</w:t>
      </w:r>
      <w:r w:rsidR="00891470">
        <w:rPr>
          <w:rFonts w:ascii="Times New Roman" w:hAnsi="Times New Roman" w:cs="Times New Roman" w:hint="eastAsia"/>
          <w:szCs w:val="21"/>
        </w:rPr>
        <w:t>医疗行业（</w:t>
      </w:r>
      <w:r w:rsidR="00891470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4.</w:t>
      </w:r>
      <w:r w:rsidR="00891470">
        <w:rPr>
          <w:rFonts w:ascii="Times New Roman" w:eastAsia="宋体" w:hAnsi="Times New Roman" w:cs="Times New Roman" w:hint="eastAsia"/>
          <w:color w:val="000000"/>
          <w:kern w:val="0"/>
          <w:sz w:val="22"/>
        </w:rPr>
        <w:t>2</w:t>
      </w:r>
      <w:r w:rsidR="00891470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%</w:t>
      </w:r>
      <w:r w:rsidR="00891470">
        <w:rPr>
          <w:rFonts w:ascii="Times New Roman" w:hAnsi="Times New Roman" w:cs="Times New Roman" w:hint="eastAsia"/>
          <w:szCs w:val="21"/>
        </w:rPr>
        <w:t>）与</w:t>
      </w:r>
      <w:r w:rsidR="00891470">
        <w:rPr>
          <w:rFonts w:ascii="Times New Roman" w:hAnsi="Times New Roman" w:cs="Times New Roman" w:hint="eastAsia"/>
          <w:szCs w:val="21"/>
        </w:rPr>
        <w:t>2014</w:t>
      </w:r>
      <w:r w:rsidR="00891470">
        <w:rPr>
          <w:rFonts w:ascii="Times New Roman" w:hAnsi="Times New Roman" w:cs="Times New Roman" w:hint="eastAsia"/>
          <w:szCs w:val="21"/>
        </w:rPr>
        <w:t>年（</w:t>
      </w:r>
      <w:r w:rsidR="00891470">
        <w:rPr>
          <w:rFonts w:ascii="Times New Roman" w:hAnsi="Times New Roman" w:cs="Times New Roman" w:hint="eastAsia"/>
          <w:szCs w:val="21"/>
        </w:rPr>
        <w:t>10.0%</w:t>
      </w:r>
      <w:r w:rsidR="00891470">
        <w:rPr>
          <w:rFonts w:ascii="Times New Roman" w:hAnsi="Times New Roman" w:cs="Times New Roman" w:hint="eastAsia"/>
          <w:szCs w:val="21"/>
        </w:rPr>
        <w:t>）相比，</w:t>
      </w:r>
      <w:r w:rsidR="00891470" w:rsidRPr="00891470">
        <w:rPr>
          <w:rFonts w:ascii="Times New Roman" w:hAnsi="Times New Roman" w:cs="Times New Roman" w:hint="eastAsia"/>
          <w:szCs w:val="21"/>
        </w:rPr>
        <w:t>出现明显的回落，从去年的第三位下降到第七位，这主要是由于政府</w:t>
      </w:r>
      <w:proofErr w:type="gramStart"/>
      <w:r w:rsidR="00891470" w:rsidRPr="00891470">
        <w:rPr>
          <w:rFonts w:ascii="Times New Roman" w:hAnsi="Times New Roman" w:cs="Times New Roman" w:hint="eastAsia"/>
          <w:szCs w:val="21"/>
        </w:rPr>
        <w:t>医</w:t>
      </w:r>
      <w:proofErr w:type="gramEnd"/>
      <w:r w:rsidR="00891470" w:rsidRPr="00891470">
        <w:rPr>
          <w:rFonts w:ascii="Times New Roman" w:hAnsi="Times New Roman" w:cs="Times New Roman" w:hint="eastAsia"/>
          <w:szCs w:val="21"/>
        </w:rPr>
        <w:t>保政策调整等原因所致。此外，</w:t>
      </w:r>
      <w:r w:rsidR="00891470" w:rsidRPr="00891470">
        <w:rPr>
          <w:rFonts w:ascii="Times New Roman" w:hAnsi="Times New Roman" w:cs="Times New Roman" w:hint="eastAsia"/>
          <w:szCs w:val="21"/>
        </w:rPr>
        <w:t>IT</w:t>
      </w:r>
      <w:r w:rsidR="00891470" w:rsidRPr="00891470">
        <w:rPr>
          <w:rFonts w:ascii="Times New Roman" w:hAnsi="Times New Roman" w:cs="Times New Roman" w:hint="eastAsia"/>
          <w:szCs w:val="21"/>
        </w:rPr>
        <w:t>、制造业和房地产业份额略有下降，分别占据了第五、六、九位。金融业份额略有提升，超过房地产业，从去年第九位上升到第八位。</w:t>
      </w:r>
    </w:p>
    <w:p w:rsidR="00A500EA" w:rsidRDefault="009B0B31" w:rsidP="00191B8B">
      <w:pPr>
        <w:spacing w:beforeLines="50" w:afterLines="50" w:line="276" w:lineRule="auto"/>
        <w:ind w:firstLine="420"/>
        <w:rPr>
          <w:rFonts w:ascii="Times New Roman" w:hAnsi="Times New Roman" w:cs="Times New Roman"/>
        </w:rPr>
      </w:pPr>
      <w:r w:rsidRPr="00135358">
        <w:rPr>
          <w:rFonts w:ascii="Times New Roman" w:hAnsiTheme="minorEastAsia" w:cs="Times New Roman"/>
          <w:b/>
          <w:szCs w:val="21"/>
        </w:rPr>
        <w:t>二、</w:t>
      </w:r>
      <w:r w:rsidR="00B3027C">
        <w:rPr>
          <w:rFonts w:ascii="Times New Roman" w:hAnsiTheme="minorEastAsia" w:cs="Times New Roman" w:hint="eastAsia"/>
          <w:b/>
          <w:szCs w:val="21"/>
        </w:rPr>
        <w:t>互联网业务</w:t>
      </w:r>
      <w:r w:rsidR="00B3027C" w:rsidRPr="00135358">
        <w:rPr>
          <w:rFonts w:ascii="Times New Roman" w:hAnsiTheme="minorEastAsia" w:cs="Times New Roman" w:hint="eastAsia"/>
          <w:b/>
          <w:szCs w:val="21"/>
        </w:rPr>
        <w:t>首次进入公关服务领域前三位。</w:t>
      </w:r>
      <w:r w:rsidRPr="00D63F7F">
        <w:rPr>
          <w:rFonts w:ascii="Times New Roman" w:hAnsiTheme="minorEastAsia" w:cs="Times New Roman"/>
          <w:szCs w:val="21"/>
        </w:rPr>
        <w:t>随着新媒体时代的</w:t>
      </w:r>
      <w:r>
        <w:rPr>
          <w:rFonts w:ascii="Times New Roman" w:hAnsiTheme="minorEastAsia" w:cs="Times New Roman" w:hint="eastAsia"/>
          <w:szCs w:val="21"/>
        </w:rPr>
        <w:t>来临</w:t>
      </w:r>
      <w:r w:rsidRPr="00D63F7F">
        <w:rPr>
          <w:rFonts w:ascii="Times New Roman" w:hAnsiTheme="minorEastAsia" w:cs="Times New Roman"/>
          <w:szCs w:val="21"/>
        </w:rPr>
        <w:t>，一些从事传统业务的公关公司</w:t>
      </w:r>
      <w:r w:rsidR="00B3027C">
        <w:rPr>
          <w:rFonts w:ascii="Times New Roman" w:hAnsiTheme="minorEastAsia" w:cs="Times New Roman" w:hint="eastAsia"/>
          <w:szCs w:val="21"/>
        </w:rPr>
        <w:t>继续</w:t>
      </w:r>
      <w:r w:rsidRPr="00D63F7F">
        <w:rPr>
          <w:rFonts w:ascii="Times New Roman" w:hAnsiTheme="minorEastAsia" w:cs="Times New Roman"/>
          <w:szCs w:val="21"/>
        </w:rPr>
        <w:t>转型，</w:t>
      </w:r>
      <w:r>
        <w:rPr>
          <w:rFonts w:ascii="Times New Roman" w:hAnsiTheme="minorEastAsia" w:cs="Times New Roman" w:hint="eastAsia"/>
          <w:szCs w:val="21"/>
        </w:rPr>
        <w:t>逐步</w:t>
      </w:r>
      <w:r w:rsidRPr="00D63F7F">
        <w:rPr>
          <w:rFonts w:ascii="Times New Roman" w:hAnsiTheme="minorEastAsia" w:cs="Times New Roman"/>
          <w:szCs w:val="21"/>
        </w:rPr>
        <w:t>涉足数字化传播及营销、大数据营销等领域。调查显示，</w:t>
      </w:r>
      <w:r w:rsidR="00B3027C">
        <w:rPr>
          <w:rFonts w:ascii="Times New Roman" w:hAnsiTheme="minorEastAsia" w:cs="Times New Roman" w:hint="eastAsia"/>
          <w:szCs w:val="21"/>
        </w:rPr>
        <w:t>互联网业务从</w:t>
      </w:r>
      <w:r w:rsidR="00B3027C">
        <w:rPr>
          <w:rFonts w:ascii="Times New Roman" w:hAnsiTheme="minorEastAsia" w:cs="Times New Roman" w:hint="eastAsia"/>
          <w:szCs w:val="21"/>
        </w:rPr>
        <w:t>2014</w:t>
      </w:r>
      <w:r w:rsidR="00B3027C">
        <w:rPr>
          <w:rFonts w:ascii="Times New Roman" w:hAnsiTheme="minorEastAsia" w:cs="Times New Roman" w:hint="eastAsia"/>
          <w:szCs w:val="21"/>
        </w:rPr>
        <w:t>年所占份额的</w:t>
      </w:r>
      <w:r w:rsidR="00B3027C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5.4%</w:t>
      </w:r>
      <w:r w:rsidR="00B3027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，快速攀升至</w:t>
      </w:r>
      <w:r w:rsidR="00B3027C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10.</w:t>
      </w:r>
      <w:r w:rsidR="00B3027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7</w:t>
      </w:r>
      <w:r w:rsidR="00B3027C" w:rsidRPr="0099454A">
        <w:rPr>
          <w:rFonts w:ascii="Times New Roman" w:eastAsia="宋体" w:hAnsi="Times New Roman" w:cs="Times New Roman"/>
          <w:color w:val="000000"/>
          <w:kern w:val="0"/>
          <w:sz w:val="22"/>
        </w:rPr>
        <w:t>%</w:t>
      </w:r>
      <w:r w:rsidR="00B3027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，几乎翻了一倍。</w:t>
      </w:r>
      <w:r w:rsidR="008262BA" w:rsidRPr="003F0BFB">
        <w:rPr>
          <w:rFonts w:ascii="Times New Roman" w:hAnsi="宋体" w:cs="Times New Roman"/>
          <w:color w:val="000000"/>
        </w:rPr>
        <w:t>据统计，</w:t>
      </w:r>
      <w:r w:rsidR="008262BA" w:rsidRPr="003F0BFB">
        <w:rPr>
          <w:rFonts w:ascii="Times New Roman" w:hAnsi="宋体" w:cs="Times New Roman"/>
          <w:color w:val="000000"/>
        </w:rPr>
        <w:t>35</w:t>
      </w:r>
      <w:r w:rsidR="008262BA" w:rsidRPr="003F0BFB">
        <w:rPr>
          <w:rFonts w:ascii="Times New Roman" w:hAnsi="宋体" w:cs="Times New Roman"/>
          <w:color w:val="000000"/>
        </w:rPr>
        <w:t>家公司中</w:t>
      </w:r>
      <w:r w:rsidR="008262BA">
        <w:rPr>
          <w:rFonts w:ascii="Times New Roman" w:hAnsi="宋体" w:cs="Times New Roman" w:hint="eastAsia"/>
          <w:color w:val="000000"/>
        </w:rPr>
        <w:t>新媒体业务</w:t>
      </w:r>
      <w:r w:rsidR="008262BA" w:rsidRPr="003F0BFB">
        <w:rPr>
          <w:rFonts w:ascii="Times New Roman" w:hAnsi="宋体" w:cs="Times New Roman"/>
          <w:color w:val="000000"/>
        </w:rPr>
        <w:t>营业收入在</w:t>
      </w:r>
      <w:r w:rsidR="008262BA" w:rsidRPr="003F0BFB">
        <w:rPr>
          <w:rFonts w:ascii="Times New Roman" w:hAnsi="宋体" w:cs="Times New Roman"/>
          <w:color w:val="000000"/>
        </w:rPr>
        <w:t>3000</w:t>
      </w:r>
      <w:r w:rsidR="008262BA" w:rsidRPr="003F0BFB">
        <w:rPr>
          <w:rFonts w:ascii="Times New Roman" w:hAnsi="宋体" w:cs="Times New Roman"/>
          <w:color w:val="000000"/>
        </w:rPr>
        <w:t>万元以上的公司</w:t>
      </w:r>
      <w:r w:rsidR="008262BA">
        <w:rPr>
          <w:rFonts w:ascii="Times New Roman" w:hAnsi="宋体" w:cs="Times New Roman" w:hint="eastAsia"/>
          <w:color w:val="000000"/>
        </w:rPr>
        <w:t>有</w:t>
      </w:r>
      <w:r w:rsidR="008262BA" w:rsidRPr="003F0BFB">
        <w:rPr>
          <w:rFonts w:ascii="Times New Roman" w:hAnsi="宋体" w:cs="Times New Roman" w:hint="eastAsia"/>
          <w:color w:val="000000"/>
        </w:rPr>
        <w:t>1</w:t>
      </w:r>
      <w:r w:rsidR="008262BA">
        <w:rPr>
          <w:rFonts w:ascii="Times New Roman" w:hAnsi="宋体" w:cs="Times New Roman" w:hint="eastAsia"/>
          <w:color w:val="000000"/>
        </w:rPr>
        <w:t>2</w:t>
      </w:r>
      <w:r w:rsidR="008262BA" w:rsidRPr="003F0BFB">
        <w:rPr>
          <w:rFonts w:ascii="Times New Roman" w:hAnsi="宋体" w:cs="Times New Roman"/>
          <w:color w:val="000000"/>
        </w:rPr>
        <w:t>家，</w:t>
      </w:r>
      <w:r w:rsidR="008262BA" w:rsidRPr="003F0BFB">
        <w:rPr>
          <w:rFonts w:ascii="Times New Roman" w:hAnsi="宋体" w:cs="Times New Roman" w:hint="eastAsia"/>
          <w:color w:val="000000"/>
        </w:rPr>
        <w:t>新媒体业务的</w:t>
      </w:r>
      <w:r w:rsidR="008262BA">
        <w:rPr>
          <w:rFonts w:ascii="Times New Roman" w:hAnsi="宋体" w:cs="Times New Roman" w:hint="eastAsia"/>
          <w:color w:val="000000"/>
        </w:rPr>
        <w:t>利润</w:t>
      </w:r>
      <w:r w:rsidR="008262BA" w:rsidRPr="003F0BFB">
        <w:rPr>
          <w:rFonts w:ascii="Times New Roman" w:hAnsi="宋体" w:cs="Times New Roman" w:hint="eastAsia"/>
          <w:color w:val="000000"/>
        </w:rPr>
        <w:t>占总营业</w:t>
      </w:r>
      <w:r w:rsidR="008262BA">
        <w:rPr>
          <w:rFonts w:ascii="Times New Roman" w:hAnsi="宋体" w:cs="Times New Roman" w:hint="eastAsia"/>
          <w:color w:val="000000"/>
        </w:rPr>
        <w:t>利润</w:t>
      </w:r>
      <w:r w:rsidR="008262BA" w:rsidRPr="003F0BFB">
        <w:rPr>
          <w:rFonts w:ascii="Times New Roman" w:hAnsi="宋体" w:cs="Times New Roman" w:hint="eastAsia"/>
          <w:color w:val="000000"/>
        </w:rPr>
        <w:t>的</w:t>
      </w:r>
      <w:r w:rsidR="008262BA">
        <w:rPr>
          <w:rFonts w:ascii="Times New Roman" w:hAnsi="宋体" w:cs="Times New Roman" w:hint="eastAsia"/>
          <w:color w:val="000000"/>
        </w:rPr>
        <w:t>36.5</w:t>
      </w:r>
      <w:r w:rsidR="008262BA" w:rsidRPr="003F0BFB">
        <w:rPr>
          <w:rFonts w:ascii="Times New Roman" w:hAnsi="宋体" w:cs="Times New Roman" w:hint="eastAsia"/>
          <w:color w:val="000000"/>
        </w:rPr>
        <w:t>%</w:t>
      </w:r>
      <w:r w:rsidR="008262BA" w:rsidRPr="003F0BFB">
        <w:rPr>
          <w:rFonts w:ascii="Times New Roman" w:hAnsi="宋体" w:cs="Times New Roman" w:hint="eastAsia"/>
          <w:color w:val="000000"/>
        </w:rPr>
        <w:t>。</w:t>
      </w:r>
      <w:r w:rsidR="008262BA">
        <w:rPr>
          <w:rFonts w:ascii="Times New Roman" w:hAnsi="宋体" w:cs="Times New Roman" w:hint="eastAsia"/>
          <w:color w:val="000000"/>
        </w:rPr>
        <w:t>公司</w:t>
      </w:r>
      <w:r w:rsidR="00A500EA">
        <w:rPr>
          <w:rFonts w:ascii="Times New Roman" w:hAnsi="Times New Roman" w:cs="Times New Roman" w:hint="eastAsia"/>
        </w:rPr>
        <w:t>主要提供产品推广、企业传播、口碑营销、整合传播等业务。</w:t>
      </w:r>
    </w:p>
    <w:p w:rsidR="009B0B31" w:rsidRPr="00D63F7F" w:rsidRDefault="00A500EA" w:rsidP="00191B8B">
      <w:pPr>
        <w:spacing w:beforeLines="50" w:afterLines="50" w:line="276" w:lineRule="auto"/>
        <w:ind w:firstLineChars="147" w:firstLine="310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b/>
          <w:szCs w:val="21"/>
        </w:rPr>
        <w:t>三、</w:t>
      </w:r>
      <w:r>
        <w:rPr>
          <w:rFonts w:ascii="Times New Roman" w:hAnsiTheme="minorEastAsia" w:cs="Times New Roman" w:hint="eastAsia"/>
          <w:b/>
          <w:szCs w:val="21"/>
        </w:rPr>
        <w:t>人力及</w:t>
      </w:r>
      <w:r w:rsidR="002A4A18">
        <w:rPr>
          <w:rFonts w:ascii="Times New Roman" w:hAnsiTheme="minorEastAsia" w:cs="Times New Roman" w:hint="eastAsia"/>
          <w:b/>
          <w:szCs w:val="21"/>
        </w:rPr>
        <w:t>运营</w:t>
      </w:r>
      <w:r w:rsidR="009B0B31" w:rsidRPr="00135358">
        <w:rPr>
          <w:rFonts w:ascii="Times New Roman" w:hAnsiTheme="minorEastAsia" w:cs="Times New Roman"/>
          <w:b/>
          <w:szCs w:val="21"/>
        </w:rPr>
        <w:t>成本增加</w:t>
      </w:r>
      <w:r>
        <w:rPr>
          <w:rFonts w:ascii="Times New Roman" w:hAnsiTheme="minorEastAsia" w:cs="Times New Roman" w:hint="eastAsia"/>
          <w:b/>
          <w:szCs w:val="21"/>
        </w:rPr>
        <w:t>导致利润减少。</w:t>
      </w:r>
      <w:r w:rsidR="009B0B31" w:rsidRPr="00D63F7F">
        <w:rPr>
          <w:rFonts w:ascii="Times New Roman" w:hAnsiTheme="minorEastAsia" w:cs="Times New Roman"/>
          <w:szCs w:val="21"/>
        </w:rPr>
        <w:t>调查显示，</w:t>
      </w:r>
      <w:r w:rsidR="002A4A18">
        <w:rPr>
          <w:rFonts w:ascii="Times New Roman" w:hAnsiTheme="minorEastAsia" w:cs="Times New Roman" w:hint="eastAsia"/>
          <w:szCs w:val="21"/>
        </w:rPr>
        <w:t>TOP</w:t>
      </w:r>
      <w:r w:rsidR="002A4A18">
        <w:rPr>
          <w:rFonts w:ascii="Times New Roman" w:hAnsiTheme="minorEastAsia" w:cs="Times New Roman" w:hint="eastAsia"/>
          <w:szCs w:val="21"/>
        </w:rPr>
        <w:t>公司</w:t>
      </w:r>
      <w:r w:rsidR="002A4A18" w:rsidRPr="00AE2A7A">
        <w:rPr>
          <w:rFonts w:ascii="Times New Roman" w:hAnsi="宋体" w:cs="Times New Roman"/>
        </w:rPr>
        <w:t>年平均工资水平为</w:t>
      </w:r>
      <w:r w:rsidR="00806E2E">
        <w:rPr>
          <w:rFonts w:ascii="Times New Roman" w:hAnsi="宋体" w:cs="Times New Roman" w:hint="eastAsia"/>
        </w:rPr>
        <w:t>10588</w:t>
      </w:r>
      <w:r w:rsidR="002A4A18" w:rsidRPr="00AE2A7A">
        <w:rPr>
          <w:rFonts w:ascii="Times New Roman" w:hAnsi="宋体" w:cs="Times New Roman"/>
        </w:rPr>
        <w:t>元</w:t>
      </w:r>
      <w:r w:rsidR="002A4A18" w:rsidRPr="00AE2A7A">
        <w:rPr>
          <w:rFonts w:ascii="Times New Roman" w:hAnsi="Times New Roman" w:cs="Times New Roman"/>
        </w:rPr>
        <w:t>/</w:t>
      </w:r>
      <w:r w:rsidR="002A4A18" w:rsidRPr="00AE2A7A">
        <w:rPr>
          <w:rFonts w:ascii="Times New Roman" w:hAnsi="宋体" w:cs="Times New Roman"/>
        </w:rPr>
        <w:t>月</w:t>
      </w:r>
      <w:r w:rsidR="002A4A18">
        <w:rPr>
          <w:rFonts w:ascii="Times New Roman" w:hAnsi="宋体" w:cs="Times New Roman" w:hint="eastAsia"/>
        </w:rPr>
        <w:t>，比上年同期增长</w:t>
      </w:r>
      <w:r w:rsidR="00806E2E">
        <w:rPr>
          <w:rFonts w:ascii="Times New Roman" w:hAnsi="宋体" w:cs="Times New Roman" w:hint="eastAsia"/>
        </w:rPr>
        <w:t>12.1</w:t>
      </w:r>
      <w:r w:rsidR="002A4A18" w:rsidRPr="00AE2A7A">
        <w:rPr>
          <w:rFonts w:ascii="Times New Roman" w:hAnsi="宋体" w:cs="Times New Roman" w:hint="eastAsia"/>
        </w:rPr>
        <w:t>%</w:t>
      </w:r>
      <w:r w:rsidR="002A4A18">
        <w:rPr>
          <w:rFonts w:ascii="Times New Roman" w:hAnsi="宋体" w:cs="Times New Roman" w:hint="eastAsia"/>
        </w:rPr>
        <w:t>；</w:t>
      </w:r>
      <w:r w:rsidR="002A4A18" w:rsidRPr="00AE2A7A">
        <w:rPr>
          <w:rFonts w:ascii="Times New Roman" w:hAnsi="宋体" w:cs="Times New Roman"/>
        </w:rPr>
        <w:t>客户经理平均月薪</w:t>
      </w:r>
      <w:r w:rsidR="00806E2E">
        <w:rPr>
          <w:rFonts w:ascii="Times New Roman" w:hAnsi="宋体" w:cs="Times New Roman" w:hint="eastAsia"/>
        </w:rPr>
        <w:t>12300</w:t>
      </w:r>
      <w:r w:rsidR="002A4A18" w:rsidRPr="00AE2A7A">
        <w:rPr>
          <w:rFonts w:ascii="Times New Roman" w:hAnsi="宋体" w:cs="Times New Roman"/>
        </w:rPr>
        <w:t>元</w:t>
      </w:r>
      <w:r w:rsidR="002A4A18">
        <w:rPr>
          <w:rFonts w:ascii="Times New Roman" w:hAnsi="宋体" w:cs="Times New Roman" w:hint="eastAsia"/>
        </w:rPr>
        <w:t>，比上年同期增长</w:t>
      </w:r>
      <w:r w:rsidR="00806E2E">
        <w:rPr>
          <w:rFonts w:ascii="Times New Roman" w:hAnsi="宋体" w:cs="Times New Roman" w:hint="eastAsia"/>
        </w:rPr>
        <w:t>11.2</w:t>
      </w:r>
      <w:r w:rsidR="002A4A18" w:rsidRPr="00AE2A7A">
        <w:rPr>
          <w:rFonts w:ascii="Times New Roman" w:hAnsi="Times New Roman" w:cs="Times New Roman"/>
        </w:rPr>
        <w:t>%</w:t>
      </w:r>
      <w:r w:rsidR="002A4A18">
        <w:rPr>
          <w:rFonts w:ascii="Times New Roman" w:hAnsi="宋体" w:cs="Times New Roman" w:hint="eastAsia"/>
        </w:rPr>
        <w:t>；</w:t>
      </w:r>
      <w:r w:rsidR="002A4A18" w:rsidRPr="00AE2A7A">
        <w:rPr>
          <w:rFonts w:ascii="Times New Roman" w:hAnsi="宋体" w:cs="Times New Roman"/>
        </w:rPr>
        <w:t>大学生转正平均月薪</w:t>
      </w:r>
      <w:r w:rsidR="00806E2E">
        <w:rPr>
          <w:rFonts w:ascii="Times New Roman" w:hAnsi="宋体" w:cs="Times New Roman" w:hint="eastAsia"/>
        </w:rPr>
        <w:t>4343</w:t>
      </w:r>
      <w:r w:rsidR="002A4A18" w:rsidRPr="00AE2A7A">
        <w:rPr>
          <w:rFonts w:ascii="Times New Roman" w:hAnsi="宋体" w:cs="Times New Roman"/>
        </w:rPr>
        <w:t>元</w:t>
      </w:r>
      <w:r w:rsidR="002A4A18">
        <w:rPr>
          <w:rFonts w:ascii="Times New Roman" w:hAnsi="宋体" w:cs="Times New Roman" w:hint="eastAsia"/>
        </w:rPr>
        <w:t>比上年同期增长</w:t>
      </w:r>
      <w:r w:rsidR="00806E2E">
        <w:rPr>
          <w:rFonts w:ascii="Times New Roman" w:hAnsi="宋体" w:cs="Times New Roman" w:hint="eastAsia"/>
        </w:rPr>
        <w:t>5.6</w:t>
      </w:r>
      <w:r w:rsidR="002A4A18" w:rsidRPr="00AE2A7A">
        <w:rPr>
          <w:rFonts w:ascii="Times New Roman" w:hAnsi="Times New Roman" w:cs="Times New Roman"/>
        </w:rPr>
        <w:t>%</w:t>
      </w:r>
      <w:r w:rsidR="002A4A18">
        <w:rPr>
          <w:rFonts w:ascii="Times New Roman" w:hAnsi="宋体" w:cs="Times New Roman" w:hint="eastAsia"/>
        </w:rPr>
        <w:t>。</w:t>
      </w:r>
      <w:r w:rsidR="00C60A39">
        <w:rPr>
          <w:rFonts w:ascii="Times New Roman" w:hAnsi="宋体" w:cs="Times New Roman" w:hint="eastAsia"/>
        </w:rPr>
        <w:t>随着</w:t>
      </w:r>
      <w:r w:rsidR="002A4A18">
        <w:rPr>
          <w:rFonts w:ascii="Times New Roman" w:hAnsiTheme="minorEastAsia" w:cs="Times New Roman"/>
          <w:szCs w:val="21"/>
        </w:rPr>
        <w:t>人员成本</w:t>
      </w:r>
      <w:r w:rsidR="00C60A39">
        <w:rPr>
          <w:rFonts w:ascii="Times New Roman" w:hAnsiTheme="minorEastAsia" w:cs="Times New Roman" w:hint="eastAsia"/>
          <w:szCs w:val="21"/>
        </w:rPr>
        <w:t>、房租等</w:t>
      </w:r>
      <w:r w:rsidR="002A4A18">
        <w:rPr>
          <w:rFonts w:ascii="Times New Roman" w:hAnsiTheme="minorEastAsia" w:cs="Times New Roman" w:hint="eastAsia"/>
          <w:szCs w:val="21"/>
        </w:rPr>
        <w:t>运营成本的</w:t>
      </w:r>
      <w:r w:rsidR="00C60A39">
        <w:rPr>
          <w:rFonts w:ascii="Times New Roman" w:hAnsiTheme="minorEastAsia" w:cs="Times New Roman" w:hint="eastAsia"/>
          <w:szCs w:val="21"/>
        </w:rPr>
        <w:t>明显</w:t>
      </w:r>
      <w:r w:rsidR="002A4A18">
        <w:rPr>
          <w:rFonts w:ascii="Times New Roman" w:hAnsiTheme="minorEastAsia" w:cs="Times New Roman" w:hint="eastAsia"/>
          <w:szCs w:val="21"/>
        </w:rPr>
        <w:t>增加，尽管</w:t>
      </w:r>
      <w:r w:rsidR="00C60A39" w:rsidRPr="00E33A45">
        <w:rPr>
          <w:rFonts w:ascii="Times New Roman" w:hAnsi="Times New Roman" w:cs="Times New Roman"/>
        </w:rPr>
        <w:t>TOP</w:t>
      </w:r>
      <w:r w:rsidR="00C60A39" w:rsidRPr="00E33A45">
        <w:rPr>
          <w:rFonts w:ascii="Times New Roman" w:hAnsi="宋体" w:cs="Times New Roman"/>
        </w:rPr>
        <w:t>公司平均年营业额</w:t>
      </w:r>
      <w:r w:rsidR="00C60A39" w:rsidRPr="00E33A45">
        <w:rPr>
          <w:rFonts w:ascii="Times New Roman" w:cs="Times New Roman"/>
          <w:bCs/>
        </w:rPr>
        <w:t>比上</w:t>
      </w:r>
      <w:r w:rsidR="00C60A39">
        <w:rPr>
          <w:rFonts w:ascii="Times New Roman" w:cs="Times New Roman" w:hint="eastAsia"/>
          <w:bCs/>
        </w:rPr>
        <w:t>一</w:t>
      </w:r>
      <w:r w:rsidR="00C60A39" w:rsidRPr="00E33A45">
        <w:rPr>
          <w:rFonts w:ascii="Times New Roman" w:cs="Times New Roman"/>
          <w:bCs/>
        </w:rPr>
        <w:t>年</w:t>
      </w:r>
      <w:r w:rsidR="00C60A39">
        <w:rPr>
          <w:rFonts w:ascii="Times New Roman" w:hAnsi="宋体" w:cs="Times New Roman" w:hint="eastAsia"/>
        </w:rPr>
        <w:t>增长</w:t>
      </w:r>
      <w:r w:rsidR="00C60A39" w:rsidRPr="00E33A45">
        <w:rPr>
          <w:rFonts w:ascii="Times New Roman" w:hAnsi="宋体" w:cs="Times New Roman" w:hint="eastAsia"/>
        </w:rPr>
        <w:t>了</w:t>
      </w:r>
      <w:r w:rsidR="00C60A39">
        <w:rPr>
          <w:rFonts w:ascii="Times New Roman" w:hAnsi="宋体" w:cs="Times New Roman" w:hint="eastAsia"/>
        </w:rPr>
        <w:t>约</w:t>
      </w:r>
      <w:r w:rsidR="00806E2E">
        <w:rPr>
          <w:rFonts w:ascii="Times New Roman" w:hAnsi="宋体" w:cs="Times New Roman" w:hint="eastAsia"/>
        </w:rPr>
        <w:t>11.1</w:t>
      </w:r>
      <w:r w:rsidR="00C60A39" w:rsidRPr="00E33A45">
        <w:rPr>
          <w:rFonts w:ascii="Times New Roman" w:hAnsi="宋体" w:cs="Times New Roman" w:hint="eastAsia"/>
        </w:rPr>
        <w:t>%</w:t>
      </w:r>
      <w:r w:rsidR="00C60A39">
        <w:rPr>
          <w:rFonts w:ascii="Times New Roman" w:hAnsi="宋体" w:cs="Times New Roman" w:hint="eastAsia"/>
        </w:rPr>
        <w:t>；但</w:t>
      </w:r>
      <w:r w:rsidR="00C60A39" w:rsidRPr="00E33A45">
        <w:rPr>
          <w:rFonts w:ascii="Times New Roman" w:hAnsi="宋体" w:cs="Times New Roman"/>
        </w:rPr>
        <w:t>平均年营业</w:t>
      </w:r>
      <w:r w:rsidR="00C60A39" w:rsidRPr="00E33A45">
        <w:rPr>
          <w:rFonts w:ascii="Times New Roman" w:hAnsi="宋体" w:cs="Times New Roman" w:hint="eastAsia"/>
        </w:rPr>
        <w:t>利润</w:t>
      </w:r>
      <w:r w:rsidR="00C60A39">
        <w:rPr>
          <w:rFonts w:ascii="Times New Roman" w:hAnsi="Times New Roman" w:cs="Times New Roman" w:hint="eastAsia"/>
        </w:rPr>
        <w:t>却</w:t>
      </w:r>
      <w:r w:rsidR="00C60A39" w:rsidRPr="00E33A45">
        <w:rPr>
          <w:rFonts w:ascii="Times New Roman" w:hAnsi="宋体" w:cs="Times New Roman"/>
        </w:rPr>
        <w:t>比上</w:t>
      </w:r>
      <w:r w:rsidR="00C60A39">
        <w:rPr>
          <w:rFonts w:ascii="Times New Roman" w:hAnsi="宋体" w:cs="Times New Roman" w:hint="eastAsia"/>
        </w:rPr>
        <w:t>一</w:t>
      </w:r>
      <w:r w:rsidR="00C60A39" w:rsidRPr="00E33A45">
        <w:rPr>
          <w:rFonts w:ascii="Times New Roman" w:hAnsi="宋体" w:cs="Times New Roman"/>
        </w:rPr>
        <w:t>年</w:t>
      </w:r>
      <w:r w:rsidR="00C60A39">
        <w:rPr>
          <w:rFonts w:ascii="Times New Roman" w:hAnsi="宋体" w:cs="Times New Roman" w:hint="eastAsia"/>
        </w:rPr>
        <w:t>下降</w:t>
      </w:r>
      <w:r w:rsidR="00C60A39" w:rsidRPr="00E33A45">
        <w:rPr>
          <w:rFonts w:ascii="Times New Roman" w:hAnsi="宋体" w:cs="Times New Roman" w:hint="eastAsia"/>
        </w:rPr>
        <w:t>了</w:t>
      </w:r>
      <w:r w:rsidR="00C60A39">
        <w:rPr>
          <w:rFonts w:ascii="Times New Roman" w:hAnsi="宋体" w:cs="Times New Roman" w:hint="eastAsia"/>
        </w:rPr>
        <w:t>10.7</w:t>
      </w:r>
      <w:r w:rsidR="00C60A39" w:rsidRPr="00E33A45">
        <w:rPr>
          <w:rFonts w:ascii="Times New Roman" w:hAnsi="Times New Roman" w:cs="Times New Roman"/>
        </w:rPr>
        <w:t>%</w:t>
      </w:r>
      <w:r w:rsidR="00CD7C03">
        <w:rPr>
          <w:rFonts w:ascii="Times New Roman" w:hAnsi="Times New Roman" w:cs="Times New Roman" w:hint="eastAsia"/>
        </w:rPr>
        <w:t>，</w:t>
      </w:r>
    </w:p>
    <w:p w:rsidR="009B0B31" w:rsidRPr="00D63F7F" w:rsidRDefault="009B0B31" w:rsidP="00876E19">
      <w:pPr>
        <w:spacing w:line="276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四、国际公关公司在中国的业务</w:t>
      </w:r>
      <w:r>
        <w:rPr>
          <w:rFonts w:ascii="Times New Roman" w:hAnsiTheme="minorEastAsia" w:cs="Times New Roman" w:hint="eastAsia"/>
          <w:b/>
          <w:szCs w:val="21"/>
        </w:rPr>
        <w:t>保持了</w:t>
      </w:r>
      <w:r w:rsidRPr="00135358">
        <w:rPr>
          <w:rFonts w:ascii="Times New Roman" w:hAnsiTheme="minorEastAsia" w:cs="Times New Roman"/>
          <w:b/>
          <w:szCs w:val="21"/>
        </w:rPr>
        <w:t>稳定增长。</w:t>
      </w:r>
      <w:r w:rsidRPr="00D63F7F">
        <w:rPr>
          <w:rFonts w:ascii="Times New Roman" w:hAnsiTheme="minorEastAsia" w:cs="Times New Roman"/>
          <w:szCs w:val="21"/>
        </w:rPr>
        <w:t>与国内公司不同，国际公司的主营业务基本上是顾问咨询服务。国际性公司</w:t>
      </w:r>
      <w:r w:rsidR="009857BA" w:rsidRPr="00D63F7F">
        <w:rPr>
          <w:rFonts w:ascii="Times New Roman" w:hAnsiTheme="minorEastAsia" w:cs="Times New Roman"/>
          <w:szCs w:val="21"/>
        </w:rPr>
        <w:t>客户</w:t>
      </w:r>
      <w:r w:rsidR="009857BA">
        <w:rPr>
          <w:rFonts w:ascii="Times New Roman" w:hAnsiTheme="minorEastAsia" w:cs="Times New Roman" w:hint="eastAsia"/>
          <w:szCs w:val="21"/>
        </w:rPr>
        <w:t>在新媒体业务方面</w:t>
      </w:r>
      <w:r w:rsidRPr="00D63F7F">
        <w:rPr>
          <w:rFonts w:ascii="Times New Roman" w:hAnsiTheme="minorEastAsia" w:cs="Times New Roman"/>
          <w:szCs w:val="21"/>
        </w:rPr>
        <w:t>的主要需求为舆情监测、危机处理、产品推广及企业传播业务。</w:t>
      </w:r>
    </w:p>
    <w:p w:rsidR="009B0B31" w:rsidRPr="00D63F7F" w:rsidRDefault="00CD7C03" w:rsidP="000D43D4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国际性公司得益于全球化布局，因此营业成本控制较好，</w:t>
      </w:r>
      <w:r w:rsidR="009857BA">
        <w:rPr>
          <w:rFonts w:ascii="Times New Roman" w:hAnsiTheme="minorEastAsia" w:cs="Times New Roman" w:hint="eastAsia"/>
          <w:szCs w:val="21"/>
        </w:rPr>
        <w:t>人均</w:t>
      </w:r>
      <w:r>
        <w:rPr>
          <w:rFonts w:ascii="Times New Roman" w:hAnsiTheme="minorEastAsia" w:cs="Times New Roman" w:hint="eastAsia"/>
          <w:szCs w:val="21"/>
        </w:rPr>
        <w:t>利润</w:t>
      </w:r>
      <w:r w:rsidR="009B0B31" w:rsidRPr="00D63F7F">
        <w:rPr>
          <w:rFonts w:ascii="Times New Roman" w:hAnsiTheme="minorEastAsia" w:cs="Times New Roman"/>
          <w:szCs w:val="21"/>
        </w:rPr>
        <w:t>很高。另外，这些公司的年签约客户数及连续签约客户</w:t>
      </w:r>
      <w:proofErr w:type="gramStart"/>
      <w:r w:rsidR="009B0B31" w:rsidRPr="00D63F7F">
        <w:rPr>
          <w:rFonts w:ascii="Times New Roman" w:hAnsiTheme="minorEastAsia" w:cs="Times New Roman"/>
          <w:szCs w:val="21"/>
        </w:rPr>
        <w:t>数非常</w:t>
      </w:r>
      <w:proofErr w:type="gramEnd"/>
      <w:r w:rsidR="009B0B31" w:rsidRPr="00D63F7F">
        <w:rPr>
          <w:rFonts w:ascii="Times New Roman" w:hAnsiTheme="minorEastAsia" w:cs="Times New Roman"/>
          <w:szCs w:val="21"/>
        </w:rPr>
        <w:t>稳定。</w:t>
      </w:r>
    </w:p>
    <w:p w:rsidR="009B0B31" w:rsidRPr="00135358" w:rsidRDefault="009B0B31" w:rsidP="00876E19">
      <w:pPr>
        <w:spacing w:line="276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五、中国公关行业面临的挑战与机遇。</w:t>
      </w:r>
    </w:p>
    <w:p w:rsidR="009B0B31" w:rsidRPr="00D63F7F" w:rsidRDefault="009B0B31" w:rsidP="000D43D4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3F7F">
        <w:rPr>
          <w:rFonts w:ascii="Times New Roman" w:hAnsiTheme="minorEastAsia" w:cs="Times New Roman"/>
          <w:szCs w:val="21"/>
        </w:rPr>
        <w:t>随着社会对公共关系需求的不断增加，公关行业服务领域将越来越广泛，越来越深入，公关公司和从业人员施展才华的机会越来越多，行业发展的机遇将更多</w:t>
      </w:r>
      <w:r w:rsidR="008262BA">
        <w:rPr>
          <w:rFonts w:ascii="Times New Roman" w:hAnsiTheme="minorEastAsia" w:cs="Times New Roman" w:hint="eastAsia"/>
          <w:szCs w:val="21"/>
        </w:rPr>
        <w:t>。</w:t>
      </w:r>
      <w:r w:rsidR="008262BA">
        <w:rPr>
          <w:rFonts w:ascii="Times New Roman" w:hAnsiTheme="minorEastAsia" w:cs="Times New Roman"/>
          <w:szCs w:val="21"/>
        </w:rPr>
        <w:t>但行业面</w:t>
      </w:r>
      <w:r w:rsidR="008262BA">
        <w:rPr>
          <w:rFonts w:ascii="Times New Roman" w:hAnsiTheme="minorEastAsia" w:cs="Times New Roman" w:hint="eastAsia"/>
          <w:szCs w:val="21"/>
        </w:rPr>
        <w:t>临巨大</w:t>
      </w:r>
      <w:r w:rsidR="008262BA">
        <w:rPr>
          <w:rFonts w:ascii="Times New Roman" w:hAnsiTheme="minorEastAsia" w:cs="Times New Roman"/>
          <w:szCs w:val="21"/>
        </w:rPr>
        <w:t>挑战</w:t>
      </w:r>
      <w:r w:rsidRPr="00D63F7F">
        <w:rPr>
          <w:rFonts w:ascii="Times New Roman" w:hAnsiTheme="minorEastAsia" w:cs="Times New Roman"/>
          <w:szCs w:val="21"/>
        </w:rPr>
        <w:t>。</w:t>
      </w:r>
    </w:p>
    <w:p w:rsidR="001A4AAE" w:rsidRPr="0017254A" w:rsidRDefault="001A4AAE" w:rsidP="0017254A">
      <w:pPr>
        <w:spacing w:line="276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17254A">
        <w:rPr>
          <w:rFonts w:ascii="Times New Roman" w:hAnsiTheme="minorEastAsia" w:cs="Times New Roman"/>
          <w:b/>
          <w:szCs w:val="21"/>
        </w:rPr>
        <w:t>第一，</w:t>
      </w:r>
      <w:r w:rsidRPr="0017254A">
        <w:rPr>
          <w:rFonts w:ascii="Times New Roman" w:hAnsiTheme="minorEastAsia" w:cs="Times New Roman" w:hint="eastAsia"/>
          <w:b/>
          <w:szCs w:val="21"/>
        </w:rPr>
        <w:t>行业竞争加剧，考验公关公司转向以内容驱动为核心的传播能力</w:t>
      </w:r>
      <w:r w:rsidRPr="0017254A">
        <w:rPr>
          <w:rFonts w:ascii="Times New Roman" w:hAnsiTheme="minorEastAsia" w:cs="Times New Roman"/>
          <w:b/>
          <w:szCs w:val="21"/>
        </w:rPr>
        <w:t>。</w:t>
      </w:r>
      <w:r w:rsidRPr="0017254A">
        <w:rPr>
          <w:rFonts w:ascii="Times New Roman" w:hAnsi="Times New Roman" w:cs="Times New Roman"/>
          <w:szCs w:val="21"/>
        </w:rPr>
        <w:t>201</w:t>
      </w:r>
      <w:r w:rsidRPr="0017254A">
        <w:rPr>
          <w:rFonts w:ascii="Times New Roman" w:hAnsi="Times New Roman" w:cs="Times New Roman" w:hint="eastAsia"/>
          <w:szCs w:val="21"/>
        </w:rPr>
        <w:t>5</w:t>
      </w:r>
      <w:r w:rsidRPr="0017254A">
        <w:rPr>
          <w:rFonts w:ascii="Times New Roman" w:hAnsiTheme="minorEastAsia" w:cs="Times New Roman"/>
          <w:szCs w:val="21"/>
        </w:rPr>
        <w:t>年，随着传播环境和方式的变革，营销模式和手段进入公关领域，而广告和营销行业也借助公关的特点，富有创意性地宣传和推广产品，并借此为企业树形</w:t>
      </w:r>
      <w:proofErr w:type="gramStart"/>
      <w:r w:rsidRPr="0017254A">
        <w:rPr>
          <w:rFonts w:ascii="Times New Roman" w:hAnsiTheme="minorEastAsia" w:cs="Times New Roman"/>
          <w:szCs w:val="21"/>
        </w:rPr>
        <w:t>象</w:t>
      </w:r>
      <w:proofErr w:type="gramEnd"/>
      <w:r w:rsidRPr="0017254A">
        <w:rPr>
          <w:rFonts w:ascii="Times New Roman" w:hAnsiTheme="minorEastAsia" w:cs="Times New Roman"/>
          <w:szCs w:val="21"/>
        </w:rPr>
        <w:t>、创品牌，这一变化导致行业之</w:t>
      </w:r>
      <w:r w:rsidRPr="0017254A">
        <w:rPr>
          <w:rFonts w:ascii="Times New Roman" w:hAnsiTheme="minorEastAsia" w:cs="Times New Roman"/>
          <w:szCs w:val="21"/>
        </w:rPr>
        <w:lastRenderedPageBreak/>
        <w:t>间的边界</w:t>
      </w:r>
      <w:r w:rsidRPr="0017254A">
        <w:rPr>
          <w:rFonts w:ascii="Times New Roman" w:hAnsiTheme="minorEastAsia" w:cs="Times New Roman" w:hint="eastAsia"/>
          <w:szCs w:val="21"/>
        </w:rPr>
        <w:t>更</w:t>
      </w:r>
      <w:r w:rsidRPr="0017254A">
        <w:rPr>
          <w:rFonts w:ascii="Times New Roman" w:hAnsiTheme="minorEastAsia" w:cs="Times New Roman"/>
          <w:szCs w:val="21"/>
        </w:rPr>
        <w:t>模糊、竞争</w:t>
      </w:r>
      <w:r w:rsidRPr="0017254A">
        <w:rPr>
          <w:rFonts w:ascii="Times New Roman" w:hAnsiTheme="minorEastAsia" w:cs="Times New Roman" w:hint="eastAsia"/>
          <w:szCs w:val="21"/>
        </w:rPr>
        <w:t>更</w:t>
      </w:r>
      <w:r w:rsidRPr="0017254A">
        <w:rPr>
          <w:rFonts w:ascii="Times New Roman" w:hAnsiTheme="minorEastAsia" w:cs="Times New Roman"/>
          <w:szCs w:val="21"/>
        </w:rPr>
        <w:t>激烈。</w:t>
      </w:r>
    </w:p>
    <w:p w:rsidR="001A4AAE" w:rsidRPr="0017254A" w:rsidRDefault="001A4AAE" w:rsidP="0017254A">
      <w:pPr>
        <w:spacing w:line="276" w:lineRule="auto"/>
        <w:ind w:firstLineChars="200" w:firstLine="422"/>
        <w:rPr>
          <w:rFonts w:ascii="Times New Roman" w:hAnsiTheme="minorEastAsia" w:cs="Times New Roman"/>
          <w:b/>
          <w:szCs w:val="21"/>
        </w:rPr>
      </w:pPr>
      <w:r w:rsidRPr="0017254A">
        <w:rPr>
          <w:rFonts w:ascii="Times New Roman" w:hAnsiTheme="minorEastAsia" w:cs="Times New Roman" w:hint="eastAsia"/>
          <w:b/>
          <w:szCs w:val="21"/>
        </w:rPr>
        <w:t>有鉴于此，公关公司需要发挥自身在创意和策划方面的优势，从而开启以内容驱动为核心的传播新模式，力争在激烈竞争的市场中站稳脚跟。</w:t>
      </w:r>
    </w:p>
    <w:p w:rsidR="001A4AAE" w:rsidRPr="0017254A" w:rsidRDefault="001A4AAE" w:rsidP="0017254A">
      <w:pPr>
        <w:spacing w:line="276" w:lineRule="auto"/>
        <w:ind w:firstLineChars="200" w:firstLine="422"/>
        <w:rPr>
          <w:rFonts w:ascii="Times New Roman" w:hAnsiTheme="minorEastAsia" w:cs="Times New Roman"/>
          <w:szCs w:val="21"/>
        </w:rPr>
      </w:pPr>
      <w:r w:rsidRPr="0017254A">
        <w:rPr>
          <w:rFonts w:ascii="Times New Roman" w:hAnsiTheme="minorEastAsia" w:cs="Times New Roman"/>
          <w:b/>
          <w:szCs w:val="21"/>
        </w:rPr>
        <w:t>第</w:t>
      </w:r>
      <w:r w:rsidRPr="0017254A">
        <w:rPr>
          <w:rFonts w:ascii="Times New Roman" w:hAnsiTheme="minorEastAsia" w:cs="Times New Roman" w:hint="eastAsia"/>
          <w:b/>
          <w:szCs w:val="21"/>
        </w:rPr>
        <w:t>二</w:t>
      </w:r>
      <w:r w:rsidRPr="0017254A">
        <w:rPr>
          <w:rFonts w:ascii="Times New Roman" w:hAnsiTheme="minorEastAsia" w:cs="Times New Roman"/>
          <w:b/>
          <w:szCs w:val="21"/>
        </w:rPr>
        <w:t>，随着传播环境的变化，公关</w:t>
      </w:r>
      <w:r w:rsidRPr="0017254A">
        <w:rPr>
          <w:rFonts w:ascii="Times New Roman" w:hAnsiTheme="minorEastAsia" w:cs="Times New Roman" w:hint="eastAsia"/>
          <w:b/>
          <w:szCs w:val="21"/>
        </w:rPr>
        <w:t>行业需要转变思路，努力打通与营销的边界。</w:t>
      </w:r>
      <w:r w:rsidRPr="0017254A">
        <w:rPr>
          <w:rFonts w:ascii="Times New Roman" w:hAnsiTheme="minorEastAsia" w:cs="Times New Roman" w:hint="eastAsia"/>
          <w:szCs w:val="21"/>
        </w:rPr>
        <w:t>随着新媒体的影响力加大，公关与营销结合的趋势越来越明显，公关既能为企业树立品牌服务，也能为产品营销出力。这既是</w:t>
      </w:r>
      <w:r w:rsidRPr="0017254A">
        <w:rPr>
          <w:rFonts w:ascii="Times New Roman" w:hAnsiTheme="minorEastAsia" w:cs="Times New Roman"/>
          <w:szCs w:val="21"/>
        </w:rPr>
        <w:t>企业对</w:t>
      </w:r>
      <w:r w:rsidRPr="0017254A">
        <w:rPr>
          <w:rFonts w:ascii="Times New Roman" w:hAnsiTheme="minorEastAsia" w:cs="Times New Roman" w:hint="eastAsia"/>
          <w:szCs w:val="21"/>
        </w:rPr>
        <w:t>公关行业提出的现实</w:t>
      </w:r>
      <w:r w:rsidRPr="0017254A">
        <w:rPr>
          <w:rFonts w:ascii="Times New Roman" w:hAnsiTheme="minorEastAsia" w:cs="Times New Roman"/>
          <w:szCs w:val="21"/>
        </w:rPr>
        <w:t>要求，</w:t>
      </w:r>
      <w:r w:rsidRPr="0017254A">
        <w:rPr>
          <w:rFonts w:ascii="Times New Roman" w:hAnsiTheme="minorEastAsia" w:cs="Times New Roman" w:hint="eastAsia"/>
          <w:szCs w:val="21"/>
        </w:rPr>
        <w:t>也是对公关行业转变思路的严峻考验。</w:t>
      </w:r>
    </w:p>
    <w:p w:rsidR="001A4AAE" w:rsidRPr="00D63F7F" w:rsidRDefault="001A4AAE" w:rsidP="0017254A">
      <w:pPr>
        <w:spacing w:line="276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135358">
        <w:rPr>
          <w:rFonts w:ascii="Times New Roman" w:hAnsiTheme="minorEastAsia" w:cs="Times New Roman"/>
          <w:b/>
          <w:szCs w:val="21"/>
        </w:rPr>
        <w:t>第</w:t>
      </w:r>
      <w:r>
        <w:rPr>
          <w:rFonts w:ascii="Times New Roman" w:hAnsiTheme="minorEastAsia" w:cs="Times New Roman" w:hint="eastAsia"/>
          <w:b/>
          <w:szCs w:val="21"/>
        </w:rPr>
        <w:t>三</w:t>
      </w:r>
      <w:r w:rsidRPr="00135358">
        <w:rPr>
          <w:rFonts w:ascii="Times New Roman" w:hAnsiTheme="minorEastAsia" w:cs="Times New Roman"/>
          <w:b/>
          <w:szCs w:val="21"/>
        </w:rPr>
        <w:t>，人才</w:t>
      </w:r>
      <w:r>
        <w:rPr>
          <w:rFonts w:ascii="Times New Roman" w:hAnsiTheme="minorEastAsia" w:cs="Times New Roman" w:hint="eastAsia"/>
          <w:b/>
          <w:szCs w:val="21"/>
        </w:rPr>
        <w:t>流动和培养</w:t>
      </w:r>
      <w:r w:rsidRPr="00135358">
        <w:rPr>
          <w:rFonts w:ascii="Times New Roman" w:hAnsiTheme="minorEastAsia" w:cs="Times New Roman"/>
          <w:b/>
          <w:szCs w:val="21"/>
        </w:rPr>
        <w:t>仍然是影响行业发展的</w:t>
      </w:r>
      <w:r>
        <w:rPr>
          <w:rFonts w:ascii="Times New Roman" w:hAnsiTheme="minorEastAsia" w:cs="Times New Roman" w:hint="eastAsia"/>
          <w:b/>
          <w:szCs w:val="21"/>
        </w:rPr>
        <w:t>重要问题</w:t>
      </w:r>
      <w:r w:rsidRPr="00135358">
        <w:rPr>
          <w:rFonts w:ascii="Times New Roman" w:hAnsiTheme="minorEastAsia" w:cs="Times New Roman"/>
          <w:b/>
          <w:szCs w:val="21"/>
        </w:rPr>
        <w:t>。</w:t>
      </w:r>
      <w:r w:rsidRPr="00D63F7F">
        <w:rPr>
          <w:rFonts w:ascii="Times New Roman" w:hAnsiTheme="minorEastAsia" w:cs="Times New Roman"/>
          <w:szCs w:val="21"/>
        </w:rPr>
        <w:t>由于行业整体稳定增长带来的人才需求，与</w:t>
      </w:r>
      <w:r w:rsidRPr="00D63F7F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4</w:t>
      </w:r>
      <w:r w:rsidRPr="00D63F7F">
        <w:rPr>
          <w:rFonts w:ascii="Times New Roman" w:hAnsiTheme="minorEastAsia" w:cs="Times New Roman"/>
          <w:szCs w:val="21"/>
        </w:rPr>
        <w:t>年相比，中国公关市场人才专业化，</w:t>
      </w:r>
      <w:r>
        <w:rPr>
          <w:rFonts w:ascii="Times New Roman" w:hAnsiTheme="minorEastAsia" w:cs="Times New Roman" w:hint="eastAsia"/>
          <w:szCs w:val="21"/>
        </w:rPr>
        <w:t>以及人才培养等问题，</w:t>
      </w:r>
      <w:r w:rsidRPr="00D63F7F">
        <w:rPr>
          <w:rFonts w:ascii="Times New Roman" w:hAnsiTheme="minorEastAsia" w:cs="Times New Roman"/>
          <w:szCs w:val="21"/>
        </w:rPr>
        <w:t>并没有得到</w:t>
      </w:r>
      <w:r>
        <w:rPr>
          <w:rFonts w:ascii="Times New Roman" w:hAnsiTheme="minorEastAsia" w:cs="Times New Roman" w:hint="eastAsia"/>
          <w:szCs w:val="21"/>
        </w:rPr>
        <w:t>有效</w:t>
      </w:r>
      <w:r w:rsidRPr="00D63F7F">
        <w:rPr>
          <w:rFonts w:ascii="Times New Roman" w:hAnsiTheme="minorEastAsia" w:cs="Times New Roman"/>
          <w:szCs w:val="21"/>
        </w:rPr>
        <w:t>缓解。</w:t>
      </w:r>
      <w:r w:rsidRPr="00D63F7F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5</w:t>
      </w:r>
      <w:r w:rsidRPr="00D63F7F">
        <w:rPr>
          <w:rFonts w:ascii="Times New Roman" w:hAnsiTheme="minorEastAsia" w:cs="Times New Roman"/>
          <w:szCs w:val="21"/>
        </w:rPr>
        <w:t>年，尽管人才无序流动的势头稍微放缓，但</w:t>
      </w:r>
      <w:r>
        <w:rPr>
          <w:rFonts w:ascii="Times New Roman" w:hAnsiTheme="minorEastAsia" w:cs="Times New Roman" w:hint="eastAsia"/>
          <w:szCs w:val="21"/>
        </w:rPr>
        <w:t>总的来说，</w:t>
      </w:r>
      <w:r w:rsidRPr="00D63F7F">
        <w:rPr>
          <w:rFonts w:ascii="Times New Roman" w:hAnsiTheme="minorEastAsia" w:cs="Times New Roman"/>
          <w:szCs w:val="21"/>
        </w:rPr>
        <w:t>人才问题依然困扰着公关行业。另外，</w:t>
      </w:r>
      <w:r w:rsidRPr="00D63F7F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5</w:t>
      </w:r>
      <w:r w:rsidRPr="00D63F7F">
        <w:rPr>
          <w:rFonts w:ascii="Times New Roman" w:hAnsiTheme="minorEastAsia" w:cs="Times New Roman"/>
          <w:szCs w:val="21"/>
        </w:rPr>
        <w:t>年公关行业人力资源成本上升较快，也给公关公司带来了一定的压力。</w:t>
      </w:r>
    </w:p>
    <w:p w:rsidR="001A4AAE" w:rsidRPr="003C61C0" w:rsidRDefault="001A4AAE" w:rsidP="0017254A">
      <w:pPr>
        <w:spacing w:line="276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3C61C0">
        <w:rPr>
          <w:rFonts w:ascii="Times New Roman" w:hAnsi="Times New Roman" w:cs="Times New Roman" w:hint="eastAsia"/>
          <w:b/>
          <w:szCs w:val="21"/>
        </w:rPr>
        <w:t>第四，一带一路战略的实施带给</w:t>
      </w:r>
      <w:proofErr w:type="gramStart"/>
      <w:r w:rsidRPr="003C61C0">
        <w:rPr>
          <w:rFonts w:ascii="Times New Roman" w:hAnsi="Times New Roman" w:cs="Times New Roman" w:hint="eastAsia"/>
          <w:b/>
          <w:szCs w:val="21"/>
        </w:rPr>
        <w:t>行业机遇</w:t>
      </w:r>
      <w:proofErr w:type="gramEnd"/>
      <w:r w:rsidRPr="003C61C0">
        <w:rPr>
          <w:rFonts w:ascii="Times New Roman" w:hAnsi="Times New Roman" w:cs="Times New Roman" w:hint="eastAsia"/>
          <w:b/>
          <w:szCs w:val="21"/>
        </w:rPr>
        <w:t>的同时，也为公关行业提出了更高的要求。</w:t>
      </w:r>
    </w:p>
    <w:p w:rsidR="001A4AAE" w:rsidRPr="005E351D" w:rsidRDefault="001A4AAE" w:rsidP="0017254A">
      <w:pPr>
        <w:spacing w:line="276" w:lineRule="auto"/>
        <w:ind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  <w:r w:rsidRPr="005E351D">
        <w:rPr>
          <w:rFonts w:asciiTheme="minorEastAsia" w:hAnsiTheme="minorEastAsia" w:hint="eastAsia"/>
          <w:color w:val="000000" w:themeColor="text1"/>
          <w:szCs w:val="21"/>
        </w:rPr>
        <w:t>随着中国“一带一路”战略的实施，更多的中国企业开始悄无声息地进行国际化布局，而这种布局更深远的背景，就是大国战略下的中国企业集体国际化。这对本土公关公司来说，酝酿着新的战略机遇。</w:t>
      </w:r>
      <w:r>
        <w:rPr>
          <w:rFonts w:asciiTheme="minorEastAsia" w:hAnsiTheme="minorEastAsia" w:hint="eastAsia"/>
          <w:color w:val="000000" w:themeColor="text1"/>
          <w:szCs w:val="21"/>
        </w:rPr>
        <w:t>但同时也对公关公司的专业化、规范化和国际视野提出了更高的要求。</w:t>
      </w:r>
    </w:p>
    <w:p w:rsidR="001A4AAE" w:rsidRPr="005E351D" w:rsidRDefault="001A4AAE" w:rsidP="001A4AAE">
      <w:pPr>
        <w:spacing w:line="276" w:lineRule="auto"/>
        <w:ind w:firstLineChars="200" w:firstLine="420"/>
        <w:rPr>
          <w:rFonts w:ascii="Times New Roman" w:hAnsiTheme="minorEastAsia" w:cs="Times New Roman"/>
          <w:szCs w:val="21"/>
        </w:rPr>
      </w:pPr>
    </w:p>
    <w:p w:rsidR="001A4AAE" w:rsidRPr="00D63F7F" w:rsidRDefault="001A4AAE" w:rsidP="001A4AAE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3F7F">
        <w:rPr>
          <w:rFonts w:ascii="Times New Roman" w:hAnsiTheme="minorEastAsia" w:cs="Times New Roman"/>
          <w:szCs w:val="21"/>
        </w:rPr>
        <w:t>作为行业组织，中国国际公共关系协会自始至终致力于中国公共关系行业的国际化、专业化、规范化，取得的成绩有目共睹。</w:t>
      </w:r>
      <w:r w:rsidRPr="00D63F7F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6</w:t>
      </w:r>
      <w:r w:rsidRPr="00D63F7F">
        <w:rPr>
          <w:rFonts w:ascii="Times New Roman" w:hAnsiTheme="minorEastAsia" w:cs="Times New Roman"/>
          <w:szCs w:val="21"/>
        </w:rPr>
        <w:t>年，协会将继</w:t>
      </w:r>
      <w:r>
        <w:rPr>
          <w:rFonts w:ascii="Times New Roman" w:hAnsiTheme="minorEastAsia" w:cs="Times New Roman"/>
          <w:szCs w:val="21"/>
        </w:rPr>
        <w:t>续加大力度，提升行业的社会影响；继续与政府相关部门沟通，让政府</w:t>
      </w:r>
      <w:r>
        <w:rPr>
          <w:rFonts w:ascii="Times New Roman" w:hAnsiTheme="minorEastAsia" w:cs="Times New Roman" w:hint="eastAsia"/>
          <w:szCs w:val="21"/>
        </w:rPr>
        <w:t>了解和</w:t>
      </w:r>
      <w:r w:rsidRPr="00D63F7F">
        <w:rPr>
          <w:rFonts w:ascii="Times New Roman" w:hAnsiTheme="minorEastAsia" w:cs="Times New Roman"/>
          <w:szCs w:val="21"/>
        </w:rPr>
        <w:t>重视公共关系的作用，并使行业获得应有的地位；继续推进公共关系的业务整合和资本运作，推动更多的优秀公关公司做</w:t>
      </w:r>
      <w:r>
        <w:rPr>
          <w:rFonts w:ascii="Times New Roman" w:hAnsiTheme="minorEastAsia" w:cs="Times New Roman" w:hint="eastAsia"/>
          <w:szCs w:val="21"/>
        </w:rPr>
        <w:t>大做</w:t>
      </w:r>
      <w:proofErr w:type="gramStart"/>
      <w:r w:rsidRPr="00D63F7F">
        <w:rPr>
          <w:rFonts w:ascii="Times New Roman" w:hAnsiTheme="minorEastAsia" w:cs="Times New Roman"/>
          <w:szCs w:val="21"/>
        </w:rPr>
        <w:t>强做</w:t>
      </w:r>
      <w:proofErr w:type="gramEnd"/>
      <w:r w:rsidRPr="00D63F7F">
        <w:rPr>
          <w:rFonts w:ascii="Times New Roman" w:hAnsiTheme="minorEastAsia" w:cs="Times New Roman"/>
          <w:szCs w:val="21"/>
        </w:rPr>
        <w:t>精；鼓励它们在通过创新模式、兼并收购等手段发展壮大的同时，承担更多的行业责任和社会责任。</w:t>
      </w:r>
    </w:p>
    <w:p w:rsidR="001A4AAE" w:rsidRPr="00D8198B" w:rsidRDefault="001A4AAE" w:rsidP="001A4AAE">
      <w:pPr>
        <w:rPr>
          <w:rFonts w:ascii="Times New Roman" w:hAnsi="Times New Roman" w:cs="Times New Roman"/>
          <w:szCs w:val="21"/>
        </w:rPr>
      </w:pPr>
    </w:p>
    <w:p w:rsidR="009B0B31" w:rsidRPr="001A4AAE" w:rsidRDefault="009B0B31" w:rsidP="009B0B31">
      <w:pPr>
        <w:rPr>
          <w:rFonts w:ascii="Times New Roman" w:hAnsi="Times New Roman" w:cs="Times New Roman"/>
          <w:szCs w:val="21"/>
        </w:rPr>
      </w:pPr>
    </w:p>
    <w:p w:rsidR="009B0B31" w:rsidRPr="009B0B31" w:rsidRDefault="009B0B31" w:rsidP="00DB41D5">
      <w:pPr>
        <w:spacing w:after="240"/>
        <w:jc w:val="center"/>
        <w:rPr>
          <w:rFonts w:ascii="华文中宋" w:eastAsia="华文中宋" w:hAnsi="华文中宋"/>
          <w:b/>
          <w:bCs/>
          <w:sz w:val="44"/>
        </w:rPr>
      </w:pPr>
    </w:p>
    <w:p w:rsidR="009B0B31" w:rsidRPr="000117EC" w:rsidRDefault="009B0B31" w:rsidP="00DB41D5">
      <w:pPr>
        <w:spacing w:after="240"/>
        <w:jc w:val="center"/>
        <w:rPr>
          <w:rFonts w:ascii="华文中宋" w:eastAsia="华文中宋" w:hAnsi="华文中宋"/>
          <w:b/>
          <w:bCs/>
          <w:sz w:val="44"/>
        </w:rPr>
      </w:pPr>
    </w:p>
    <w:p w:rsidR="00DB41D5" w:rsidRPr="00DB41D5" w:rsidRDefault="00DB41D5" w:rsidP="00D85FCE">
      <w:pPr>
        <w:rPr>
          <w:rFonts w:ascii="Times New Roman" w:hAnsi="Times New Roman" w:cs="Times New Roman"/>
          <w:szCs w:val="21"/>
        </w:rPr>
      </w:pPr>
    </w:p>
    <w:sectPr w:rsidR="00DB41D5" w:rsidRPr="00DB41D5" w:rsidSect="00A8043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5D7" w:rsidRDefault="00F145D7" w:rsidP="00F47BBB">
      <w:r>
        <w:separator/>
      </w:r>
    </w:p>
  </w:endnote>
  <w:endnote w:type="continuationSeparator" w:id="1">
    <w:p w:rsidR="00F145D7" w:rsidRDefault="00F145D7" w:rsidP="00F4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876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145D7" w:rsidRDefault="008124B4">
            <w:pPr>
              <w:pStyle w:val="a4"/>
              <w:jc w:val="center"/>
            </w:pP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145D7" w:rsidRPr="00A0698C">
              <w:rPr>
                <w:rFonts w:ascii="Times New Roman" w:hAnsi="Times New Roman" w:cs="Times New Roman"/>
                <w:b/>
              </w:rPr>
              <w:instrText>PAGE</w:instrText>
            </w: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195B">
              <w:rPr>
                <w:rFonts w:ascii="Times New Roman" w:hAnsi="Times New Roman" w:cs="Times New Roman"/>
                <w:b/>
                <w:noProof/>
              </w:rPr>
              <w:t>9</w:t>
            </w: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F145D7" w:rsidRPr="00A0698C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145D7" w:rsidRPr="00A0698C">
              <w:rPr>
                <w:rFonts w:ascii="Times New Roman" w:hAnsi="Times New Roman" w:cs="Times New Roman"/>
                <w:b/>
              </w:rPr>
              <w:instrText>NUMPAGES</w:instrText>
            </w: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195B">
              <w:rPr>
                <w:rFonts w:ascii="Times New Roman" w:hAnsi="Times New Roman" w:cs="Times New Roman"/>
                <w:b/>
                <w:noProof/>
              </w:rPr>
              <w:t>10</w:t>
            </w:r>
            <w:r w:rsidRPr="00A069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145D7" w:rsidRDefault="00F145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5D7" w:rsidRDefault="00F145D7" w:rsidP="00F47BBB">
      <w:r>
        <w:separator/>
      </w:r>
    </w:p>
  </w:footnote>
  <w:footnote w:type="continuationSeparator" w:id="1">
    <w:p w:rsidR="00F145D7" w:rsidRDefault="00F145D7" w:rsidP="00F47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D7" w:rsidRPr="004F1E73" w:rsidRDefault="00F145D7" w:rsidP="00A0698C">
    <w:pPr>
      <w:pStyle w:val="a3"/>
      <w:jc w:val="both"/>
      <w:rPr>
        <w:rFonts w:ascii="Arial" w:eastAsia="黑体" w:hAnsi="黑体" w:cs="Arial"/>
      </w:rPr>
    </w:pPr>
    <w:r w:rsidRPr="00A0698C">
      <w:rPr>
        <w:rFonts w:asciiTheme="minorEastAsia" w:hAnsiTheme="minorEastAsia" w:hint="eastAsia"/>
      </w:rPr>
      <w:t>中国国际公共关系协会</w:t>
    </w:r>
    <w:r>
      <w:rPr>
        <w:rFonts w:asciiTheme="minorEastAsia" w:hAnsiTheme="minorEastAsia" w:hint="eastAsia"/>
      </w:rPr>
      <w:t xml:space="preserve">                                                            </w:t>
    </w:r>
    <w:r w:rsidRPr="00A0698C">
      <w:rPr>
        <w:rFonts w:ascii="Arial" w:eastAsia="黑体" w:hAnsi="Arial" w:cs="Arial"/>
      </w:rPr>
      <w:t>201</w:t>
    </w:r>
    <w:r>
      <w:rPr>
        <w:rFonts w:ascii="Arial" w:eastAsia="黑体" w:hAnsi="Arial" w:cs="Arial" w:hint="eastAsia"/>
      </w:rPr>
      <w:t>6</w:t>
    </w:r>
    <w:r w:rsidRPr="00A0698C">
      <w:rPr>
        <w:rFonts w:ascii="Arial" w:eastAsia="黑体" w:hAnsi="黑体" w:cs="Arial"/>
      </w:rPr>
      <w:t>年</w:t>
    </w:r>
    <w:r>
      <w:rPr>
        <w:rFonts w:ascii="Arial" w:eastAsia="黑体" w:hAnsi="Arial" w:cs="Arial" w:hint="eastAsia"/>
      </w:rPr>
      <w:t>5</w:t>
    </w:r>
    <w:r w:rsidRPr="00A0698C">
      <w:rPr>
        <w:rFonts w:ascii="Arial" w:eastAsia="黑体" w:hAnsi="黑体" w:cs="Arial"/>
      </w:rPr>
      <w:t>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37E"/>
    <w:multiLevelType w:val="hybridMultilevel"/>
    <w:tmpl w:val="4830BECC"/>
    <w:lvl w:ilvl="0" w:tplc="10C26912">
      <w:start w:val="1"/>
      <w:numFmt w:val="japaneseCounting"/>
      <w:lvlText w:val="%1、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854A2"/>
    <w:multiLevelType w:val="hybridMultilevel"/>
    <w:tmpl w:val="19E6FD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EB14A6B"/>
    <w:multiLevelType w:val="hybridMultilevel"/>
    <w:tmpl w:val="75DE23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134746"/>
    <w:multiLevelType w:val="hybridMultilevel"/>
    <w:tmpl w:val="5388FC70"/>
    <w:lvl w:ilvl="0" w:tplc="AA00642C">
      <w:start w:val="26"/>
      <w:numFmt w:val="decimal"/>
      <w:lvlText w:val="（"/>
      <w:lvlJc w:val="left"/>
      <w:pPr>
        <w:ind w:left="690" w:hanging="690"/>
      </w:pPr>
      <w:rPr>
        <w:rFonts w:eastAsia="黑体" w:hint="default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332217"/>
    <w:multiLevelType w:val="hybridMultilevel"/>
    <w:tmpl w:val="933AAA46"/>
    <w:lvl w:ilvl="0" w:tplc="9998D1AE">
      <w:start w:val="1"/>
      <w:numFmt w:val="japaneseCounting"/>
      <w:lvlText w:val="%1、"/>
      <w:lvlJc w:val="left"/>
      <w:pPr>
        <w:ind w:left="1262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48791C64"/>
    <w:multiLevelType w:val="hybridMultilevel"/>
    <w:tmpl w:val="FC46C190"/>
    <w:lvl w:ilvl="0" w:tplc="0AC0B606">
      <w:start w:val="3"/>
      <w:numFmt w:val="japaneseCounting"/>
      <w:lvlText w:val="%1、"/>
      <w:lvlJc w:val="left"/>
      <w:pPr>
        <w:ind w:left="435" w:hanging="435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602C8E"/>
    <w:multiLevelType w:val="hybridMultilevel"/>
    <w:tmpl w:val="845E6ED4"/>
    <w:lvl w:ilvl="0" w:tplc="1324CC1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74EF3B32"/>
    <w:multiLevelType w:val="hybridMultilevel"/>
    <w:tmpl w:val="63E4A0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BBB"/>
    <w:rsid w:val="00004F46"/>
    <w:rsid w:val="00005E72"/>
    <w:rsid w:val="000117EC"/>
    <w:rsid w:val="00025040"/>
    <w:rsid w:val="00026717"/>
    <w:rsid w:val="00026C56"/>
    <w:rsid w:val="000304A3"/>
    <w:rsid w:val="00034C3A"/>
    <w:rsid w:val="00045B80"/>
    <w:rsid w:val="00047E60"/>
    <w:rsid w:val="000502FC"/>
    <w:rsid w:val="00051B75"/>
    <w:rsid w:val="000564E4"/>
    <w:rsid w:val="000666F5"/>
    <w:rsid w:val="000747C2"/>
    <w:rsid w:val="000763D9"/>
    <w:rsid w:val="00082E66"/>
    <w:rsid w:val="000852DD"/>
    <w:rsid w:val="0009017E"/>
    <w:rsid w:val="000929CD"/>
    <w:rsid w:val="00097AC3"/>
    <w:rsid w:val="000A6B5B"/>
    <w:rsid w:val="000A7AC5"/>
    <w:rsid w:val="000C024B"/>
    <w:rsid w:val="000C07B2"/>
    <w:rsid w:val="000C7B10"/>
    <w:rsid w:val="000D43D4"/>
    <w:rsid w:val="000D60CE"/>
    <w:rsid w:val="000E1F02"/>
    <w:rsid w:val="000E6D5E"/>
    <w:rsid w:val="000F2077"/>
    <w:rsid w:val="001076EC"/>
    <w:rsid w:val="00117896"/>
    <w:rsid w:val="0012103C"/>
    <w:rsid w:val="00127159"/>
    <w:rsid w:val="00130AF0"/>
    <w:rsid w:val="001326B7"/>
    <w:rsid w:val="00135358"/>
    <w:rsid w:val="00143E28"/>
    <w:rsid w:val="001477A0"/>
    <w:rsid w:val="00151711"/>
    <w:rsid w:val="00153CE8"/>
    <w:rsid w:val="001571C1"/>
    <w:rsid w:val="0017254A"/>
    <w:rsid w:val="00177776"/>
    <w:rsid w:val="00186503"/>
    <w:rsid w:val="0019058B"/>
    <w:rsid w:val="00191B8B"/>
    <w:rsid w:val="00192BF6"/>
    <w:rsid w:val="00193020"/>
    <w:rsid w:val="00195E29"/>
    <w:rsid w:val="0019614F"/>
    <w:rsid w:val="001966E7"/>
    <w:rsid w:val="00196FD6"/>
    <w:rsid w:val="001A07D4"/>
    <w:rsid w:val="001A20FF"/>
    <w:rsid w:val="001A424A"/>
    <w:rsid w:val="001A4AAE"/>
    <w:rsid w:val="001A6A88"/>
    <w:rsid w:val="001B231E"/>
    <w:rsid w:val="001B68AB"/>
    <w:rsid w:val="001C29F9"/>
    <w:rsid w:val="001C4A7A"/>
    <w:rsid w:val="001C6472"/>
    <w:rsid w:val="001C65F6"/>
    <w:rsid w:val="001D4344"/>
    <w:rsid w:val="001D757D"/>
    <w:rsid w:val="001E3D42"/>
    <w:rsid w:val="001E54DC"/>
    <w:rsid w:val="001E5700"/>
    <w:rsid w:val="001F16F5"/>
    <w:rsid w:val="001F31A5"/>
    <w:rsid w:val="00205C9F"/>
    <w:rsid w:val="00206C62"/>
    <w:rsid w:val="0021152D"/>
    <w:rsid w:val="00211ADE"/>
    <w:rsid w:val="00211FAF"/>
    <w:rsid w:val="002120D0"/>
    <w:rsid w:val="002126AD"/>
    <w:rsid w:val="00222AD7"/>
    <w:rsid w:val="00233ADE"/>
    <w:rsid w:val="00233C39"/>
    <w:rsid w:val="00241509"/>
    <w:rsid w:val="00251C25"/>
    <w:rsid w:val="00277C6E"/>
    <w:rsid w:val="0028444E"/>
    <w:rsid w:val="00284851"/>
    <w:rsid w:val="00290BE8"/>
    <w:rsid w:val="00294EF5"/>
    <w:rsid w:val="002A4A18"/>
    <w:rsid w:val="002A725B"/>
    <w:rsid w:val="002B3232"/>
    <w:rsid w:val="002C69D2"/>
    <w:rsid w:val="002C7A57"/>
    <w:rsid w:val="002D5880"/>
    <w:rsid w:val="002E4373"/>
    <w:rsid w:val="002E7646"/>
    <w:rsid w:val="002E7D6B"/>
    <w:rsid w:val="002F0B77"/>
    <w:rsid w:val="002F0E26"/>
    <w:rsid w:val="002F4C56"/>
    <w:rsid w:val="002F58E0"/>
    <w:rsid w:val="0030085D"/>
    <w:rsid w:val="00305BEF"/>
    <w:rsid w:val="00312F49"/>
    <w:rsid w:val="00315135"/>
    <w:rsid w:val="00325019"/>
    <w:rsid w:val="00327164"/>
    <w:rsid w:val="00331FD6"/>
    <w:rsid w:val="0033448F"/>
    <w:rsid w:val="0033746E"/>
    <w:rsid w:val="00337BC5"/>
    <w:rsid w:val="00341BD3"/>
    <w:rsid w:val="00344FB0"/>
    <w:rsid w:val="00353290"/>
    <w:rsid w:val="00355CCE"/>
    <w:rsid w:val="00356E3E"/>
    <w:rsid w:val="00357E1F"/>
    <w:rsid w:val="00360B0B"/>
    <w:rsid w:val="003627BC"/>
    <w:rsid w:val="00364902"/>
    <w:rsid w:val="00366777"/>
    <w:rsid w:val="00371F7D"/>
    <w:rsid w:val="003726B9"/>
    <w:rsid w:val="00376D04"/>
    <w:rsid w:val="00377406"/>
    <w:rsid w:val="00380034"/>
    <w:rsid w:val="003865B2"/>
    <w:rsid w:val="0039512F"/>
    <w:rsid w:val="0039666D"/>
    <w:rsid w:val="00397BD9"/>
    <w:rsid w:val="003A2EC8"/>
    <w:rsid w:val="003A36A7"/>
    <w:rsid w:val="003A4AE1"/>
    <w:rsid w:val="003A4BB8"/>
    <w:rsid w:val="003A62C4"/>
    <w:rsid w:val="003A665E"/>
    <w:rsid w:val="003A71F9"/>
    <w:rsid w:val="003B334D"/>
    <w:rsid w:val="003B54DD"/>
    <w:rsid w:val="003B6338"/>
    <w:rsid w:val="003C073A"/>
    <w:rsid w:val="003C15ED"/>
    <w:rsid w:val="003C1AE3"/>
    <w:rsid w:val="003C61C0"/>
    <w:rsid w:val="003D06CD"/>
    <w:rsid w:val="003D07A7"/>
    <w:rsid w:val="003E36E8"/>
    <w:rsid w:val="003E63FB"/>
    <w:rsid w:val="003E6D01"/>
    <w:rsid w:val="003E7C49"/>
    <w:rsid w:val="003F0BFB"/>
    <w:rsid w:val="003F1FB2"/>
    <w:rsid w:val="003F2964"/>
    <w:rsid w:val="003F3104"/>
    <w:rsid w:val="003F449B"/>
    <w:rsid w:val="004002C8"/>
    <w:rsid w:val="00400427"/>
    <w:rsid w:val="00402ABD"/>
    <w:rsid w:val="0040423B"/>
    <w:rsid w:val="00404D59"/>
    <w:rsid w:val="004130AB"/>
    <w:rsid w:val="004221F4"/>
    <w:rsid w:val="00422768"/>
    <w:rsid w:val="00423A32"/>
    <w:rsid w:val="00427067"/>
    <w:rsid w:val="00430EC6"/>
    <w:rsid w:val="004342B1"/>
    <w:rsid w:val="00445182"/>
    <w:rsid w:val="00451760"/>
    <w:rsid w:val="00453A02"/>
    <w:rsid w:val="00460582"/>
    <w:rsid w:val="00472175"/>
    <w:rsid w:val="00476CA7"/>
    <w:rsid w:val="004933A2"/>
    <w:rsid w:val="00493DCA"/>
    <w:rsid w:val="00497788"/>
    <w:rsid w:val="004A13EE"/>
    <w:rsid w:val="004A552E"/>
    <w:rsid w:val="004A5A33"/>
    <w:rsid w:val="004A74A2"/>
    <w:rsid w:val="004B6F79"/>
    <w:rsid w:val="004C1F5A"/>
    <w:rsid w:val="004D0DE0"/>
    <w:rsid w:val="004D2A4A"/>
    <w:rsid w:val="004D5710"/>
    <w:rsid w:val="004F1E73"/>
    <w:rsid w:val="004F2830"/>
    <w:rsid w:val="004F5DE5"/>
    <w:rsid w:val="004F63B1"/>
    <w:rsid w:val="00500AE9"/>
    <w:rsid w:val="00500E27"/>
    <w:rsid w:val="00501C0D"/>
    <w:rsid w:val="005053B1"/>
    <w:rsid w:val="00505CC0"/>
    <w:rsid w:val="00547308"/>
    <w:rsid w:val="00563216"/>
    <w:rsid w:val="00563756"/>
    <w:rsid w:val="00566C72"/>
    <w:rsid w:val="00567535"/>
    <w:rsid w:val="00572631"/>
    <w:rsid w:val="00590E67"/>
    <w:rsid w:val="00591071"/>
    <w:rsid w:val="005A137C"/>
    <w:rsid w:val="005A4A01"/>
    <w:rsid w:val="005A51EE"/>
    <w:rsid w:val="005B7F0F"/>
    <w:rsid w:val="005C5769"/>
    <w:rsid w:val="005D0870"/>
    <w:rsid w:val="005D4B19"/>
    <w:rsid w:val="005D536E"/>
    <w:rsid w:val="005E1DC2"/>
    <w:rsid w:val="005E351D"/>
    <w:rsid w:val="005E5F95"/>
    <w:rsid w:val="005F5E4D"/>
    <w:rsid w:val="0060418F"/>
    <w:rsid w:val="006054B8"/>
    <w:rsid w:val="00610652"/>
    <w:rsid w:val="006119AA"/>
    <w:rsid w:val="006271DD"/>
    <w:rsid w:val="00634A1F"/>
    <w:rsid w:val="0063697C"/>
    <w:rsid w:val="00636F79"/>
    <w:rsid w:val="006425E1"/>
    <w:rsid w:val="00642DFC"/>
    <w:rsid w:val="0064585B"/>
    <w:rsid w:val="0064686B"/>
    <w:rsid w:val="006476B4"/>
    <w:rsid w:val="00651B32"/>
    <w:rsid w:val="00653CF8"/>
    <w:rsid w:val="0065511D"/>
    <w:rsid w:val="00655402"/>
    <w:rsid w:val="00656182"/>
    <w:rsid w:val="00657D7A"/>
    <w:rsid w:val="006615F3"/>
    <w:rsid w:val="0066551D"/>
    <w:rsid w:val="00667BFB"/>
    <w:rsid w:val="00671EEB"/>
    <w:rsid w:val="00676216"/>
    <w:rsid w:val="00676971"/>
    <w:rsid w:val="006774D6"/>
    <w:rsid w:val="0069230B"/>
    <w:rsid w:val="006933FE"/>
    <w:rsid w:val="00696B1B"/>
    <w:rsid w:val="006A0518"/>
    <w:rsid w:val="006A058F"/>
    <w:rsid w:val="006A2CD4"/>
    <w:rsid w:val="006A6AF4"/>
    <w:rsid w:val="006A7CB5"/>
    <w:rsid w:val="006B366A"/>
    <w:rsid w:val="006B7CB6"/>
    <w:rsid w:val="006C19EC"/>
    <w:rsid w:val="006D01B5"/>
    <w:rsid w:val="006D4993"/>
    <w:rsid w:val="006D7169"/>
    <w:rsid w:val="006E29CB"/>
    <w:rsid w:val="006E6269"/>
    <w:rsid w:val="006E6E8C"/>
    <w:rsid w:val="006E7164"/>
    <w:rsid w:val="006F3EDF"/>
    <w:rsid w:val="006F5019"/>
    <w:rsid w:val="006F6D28"/>
    <w:rsid w:val="00701D0E"/>
    <w:rsid w:val="00711F36"/>
    <w:rsid w:val="00713A82"/>
    <w:rsid w:val="00717ED3"/>
    <w:rsid w:val="0073076C"/>
    <w:rsid w:val="007469F3"/>
    <w:rsid w:val="007516A0"/>
    <w:rsid w:val="007538F6"/>
    <w:rsid w:val="007545CE"/>
    <w:rsid w:val="007569F2"/>
    <w:rsid w:val="00756BB9"/>
    <w:rsid w:val="00765BDF"/>
    <w:rsid w:val="00766A56"/>
    <w:rsid w:val="00773627"/>
    <w:rsid w:val="00781894"/>
    <w:rsid w:val="00787C08"/>
    <w:rsid w:val="00787D16"/>
    <w:rsid w:val="007A36C1"/>
    <w:rsid w:val="007A6053"/>
    <w:rsid w:val="007B2DB0"/>
    <w:rsid w:val="007C422C"/>
    <w:rsid w:val="007D5BB2"/>
    <w:rsid w:val="007E279D"/>
    <w:rsid w:val="007F4388"/>
    <w:rsid w:val="007F44DD"/>
    <w:rsid w:val="007F708B"/>
    <w:rsid w:val="007F7444"/>
    <w:rsid w:val="0080123C"/>
    <w:rsid w:val="00803EE7"/>
    <w:rsid w:val="00804A89"/>
    <w:rsid w:val="008057ED"/>
    <w:rsid w:val="00806E2E"/>
    <w:rsid w:val="008115D4"/>
    <w:rsid w:val="00811800"/>
    <w:rsid w:val="0081242F"/>
    <w:rsid w:val="008124B4"/>
    <w:rsid w:val="00816BBF"/>
    <w:rsid w:val="008262BA"/>
    <w:rsid w:val="008449CB"/>
    <w:rsid w:val="0085044D"/>
    <w:rsid w:val="00853248"/>
    <w:rsid w:val="00857C6F"/>
    <w:rsid w:val="008616B1"/>
    <w:rsid w:val="00863E3A"/>
    <w:rsid w:val="00863E62"/>
    <w:rsid w:val="00866AF4"/>
    <w:rsid w:val="008675E6"/>
    <w:rsid w:val="00870C99"/>
    <w:rsid w:val="00870E9E"/>
    <w:rsid w:val="00870FFA"/>
    <w:rsid w:val="00876E19"/>
    <w:rsid w:val="008862B6"/>
    <w:rsid w:val="00891470"/>
    <w:rsid w:val="00891476"/>
    <w:rsid w:val="00896153"/>
    <w:rsid w:val="008965FD"/>
    <w:rsid w:val="008B0A98"/>
    <w:rsid w:val="008B1059"/>
    <w:rsid w:val="008B1159"/>
    <w:rsid w:val="008B2C85"/>
    <w:rsid w:val="008B2F1D"/>
    <w:rsid w:val="008B3D58"/>
    <w:rsid w:val="008B71E2"/>
    <w:rsid w:val="008D4703"/>
    <w:rsid w:val="008D5730"/>
    <w:rsid w:val="008D675A"/>
    <w:rsid w:val="008D737A"/>
    <w:rsid w:val="008E09FA"/>
    <w:rsid w:val="008E2EDD"/>
    <w:rsid w:val="008E42C1"/>
    <w:rsid w:val="008E484B"/>
    <w:rsid w:val="008E5EFC"/>
    <w:rsid w:val="008F5036"/>
    <w:rsid w:val="00911600"/>
    <w:rsid w:val="00913344"/>
    <w:rsid w:val="00920006"/>
    <w:rsid w:val="009234FB"/>
    <w:rsid w:val="009257DA"/>
    <w:rsid w:val="0093057F"/>
    <w:rsid w:val="00931BBC"/>
    <w:rsid w:val="00932252"/>
    <w:rsid w:val="00933BE6"/>
    <w:rsid w:val="00936C57"/>
    <w:rsid w:val="00944D1D"/>
    <w:rsid w:val="0094647D"/>
    <w:rsid w:val="00952537"/>
    <w:rsid w:val="00952946"/>
    <w:rsid w:val="00956DBA"/>
    <w:rsid w:val="00960890"/>
    <w:rsid w:val="00961F98"/>
    <w:rsid w:val="00966884"/>
    <w:rsid w:val="009734EE"/>
    <w:rsid w:val="0097693B"/>
    <w:rsid w:val="00977101"/>
    <w:rsid w:val="00980DD1"/>
    <w:rsid w:val="00981FFE"/>
    <w:rsid w:val="00982353"/>
    <w:rsid w:val="009857BA"/>
    <w:rsid w:val="009909EA"/>
    <w:rsid w:val="0099454A"/>
    <w:rsid w:val="009947D4"/>
    <w:rsid w:val="009A6471"/>
    <w:rsid w:val="009B0B31"/>
    <w:rsid w:val="009B3A16"/>
    <w:rsid w:val="009D1FC8"/>
    <w:rsid w:val="009D3FE8"/>
    <w:rsid w:val="009E235B"/>
    <w:rsid w:val="009E2912"/>
    <w:rsid w:val="009E30E1"/>
    <w:rsid w:val="009E76C0"/>
    <w:rsid w:val="009E776B"/>
    <w:rsid w:val="009F173D"/>
    <w:rsid w:val="009F3FFB"/>
    <w:rsid w:val="00A0343C"/>
    <w:rsid w:val="00A04A70"/>
    <w:rsid w:val="00A0698C"/>
    <w:rsid w:val="00A13936"/>
    <w:rsid w:val="00A143B7"/>
    <w:rsid w:val="00A1656D"/>
    <w:rsid w:val="00A17EBB"/>
    <w:rsid w:val="00A24323"/>
    <w:rsid w:val="00A30C3D"/>
    <w:rsid w:val="00A329F2"/>
    <w:rsid w:val="00A363C0"/>
    <w:rsid w:val="00A43436"/>
    <w:rsid w:val="00A43A81"/>
    <w:rsid w:val="00A500EA"/>
    <w:rsid w:val="00A54EBB"/>
    <w:rsid w:val="00A56CD0"/>
    <w:rsid w:val="00A61672"/>
    <w:rsid w:val="00A6195B"/>
    <w:rsid w:val="00A649F2"/>
    <w:rsid w:val="00A654EF"/>
    <w:rsid w:val="00A6674A"/>
    <w:rsid w:val="00A70ADD"/>
    <w:rsid w:val="00A75398"/>
    <w:rsid w:val="00A8043F"/>
    <w:rsid w:val="00A81897"/>
    <w:rsid w:val="00A83F84"/>
    <w:rsid w:val="00A84310"/>
    <w:rsid w:val="00A90393"/>
    <w:rsid w:val="00A9191F"/>
    <w:rsid w:val="00A92C94"/>
    <w:rsid w:val="00AA0C8A"/>
    <w:rsid w:val="00AA19DA"/>
    <w:rsid w:val="00AA5DC6"/>
    <w:rsid w:val="00AA6385"/>
    <w:rsid w:val="00AB2323"/>
    <w:rsid w:val="00AC054F"/>
    <w:rsid w:val="00AC598E"/>
    <w:rsid w:val="00AC6A59"/>
    <w:rsid w:val="00AC75A7"/>
    <w:rsid w:val="00AC7D2D"/>
    <w:rsid w:val="00AD0DF2"/>
    <w:rsid w:val="00AD6301"/>
    <w:rsid w:val="00AE138A"/>
    <w:rsid w:val="00AE1A4E"/>
    <w:rsid w:val="00AE2A7A"/>
    <w:rsid w:val="00AE6621"/>
    <w:rsid w:val="00AE71A2"/>
    <w:rsid w:val="00AF6FA9"/>
    <w:rsid w:val="00B00292"/>
    <w:rsid w:val="00B00B98"/>
    <w:rsid w:val="00B02995"/>
    <w:rsid w:val="00B1027F"/>
    <w:rsid w:val="00B105D8"/>
    <w:rsid w:val="00B113C5"/>
    <w:rsid w:val="00B12AA9"/>
    <w:rsid w:val="00B147DA"/>
    <w:rsid w:val="00B22995"/>
    <w:rsid w:val="00B22E75"/>
    <w:rsid w:val="00B2721E"/>
    <w:rsid w:val="00B3027C"/>
    <w:rsid w:val="00B34A20"/>
    <w:rsid w:val="00B36931"/>
    <w:rsid w:val="00B40DFE"/>
    <w:rsid w:val="00B44140"/>
    <w:rsid w:val="00B44E3A"/>
    <w:rsid w:val="00B46D2E"/>
    <w:rsid w:val="00B52EC8"/>
    <w:rsid w:val="00B53C44"/>
    <w:rsid w:val="00B5759B"/>
    <w:rsid w:val="00B62163"/>
    <w:rsid w:val="00B667CC"/>
    <w:rsid w:val="00B66F2A"/>
    <w:rsid w:val="00B70847"/>
    <w:rsid w:val="00B71771"/>
    <w:rsid w:val="00B72D51"/>
    <w:rsid w:val="00B96029"/>
    <w:rsid w:val="00BA1206"/>
    <w:rsid w:val="00BB00D8"/>
    <w:rsid w:val="00BC0ECE"/>
    <w:rsid w:val="00BC1784"/>
    <w:rsid w:val="00BC2C1A"/>
    <w:rsid w:val="00BE188E"/>
    <w:rsid w:val="00BE1FC6"/>
    <w:rsid w:val="00BE535F"/>
    <w:rsid w:val="00BF3564"/>
    <w:rsid w:val="00BF37C9"/>
    <w:rsid w:val="00BF4473"/>
    <w:rsid w:val="00BF51AE"/>
    <w:rsid w:val="00BF548E"/>
    <w:rsid w:val="00BF5A9A"/>
    <w:rsid w:val="00BF747B"/>
    <w:rsid w:val="00C0183D"/>
    <w:rsid w:val="00C11D54"/>
    <w:rsid w:val="00C135EE"/>
    <w:rsid w:val="00C15B54"/>
    <w:rsid w:val="00C15C34"/>
    <w:rsid w:val="00C17E94"/>
    <w:rsid w:val="00C312AC"/>
    <w:rsid w:val="00C33FEF"/>
    <w:rsid w:val="00C41A59"/>
    <w:rsid w:val="00C4201B"/>
    <w:rsid w:val="00C42B17"/>
    <w:rsid w:val="00C44A6F"/>
    <w:rsid w:val="00C46BCC"/>
    <w:rsid w:val="00C470D5"/>
    <w:rsid w:val="00C548F1"/>
    <w:rsid w:val="00C6025C"/>
    <w:rsid w:val="00C60A39"/>
    <w:rsid w:val="00C6370C"/>
    <w:rsid w:val="00C63E82"/>
    <w:rsid w:val="00C65F7F"/>
    <w:rsid w:val="00C67CEB"/>
    <w:rsid w:val="00C7083A"/>
    <w:rsid w:val="00C76209"/>
    <w:rsid w:val="00C84202"/>
    <w:rsid w:val="00C85ABA"/>
    <w:rsid w:val="00C91558"/>
    <w:rsid w:val="00C91B51"/>
    <w:rsid w:val="00C91BC6"/>
    <w:rsid w:val="00CA131C"/>
    <w:rsid w:val="00CA5B2B"/>
    <w:rsid w:val="00CA7056"/>
    <w:rsid w:val="00CB2F2E"/>
    <w:rsid w:val="00CB33AC"/>
    <w:rsid w:val="00CB4762"/>
    <w:rsid w:val="00CB555E"/>
    <w:rsid w:val="00CB684D"/>
    <w:rsid w:val="00CC558D"/>
    <w:rsid w:val="00CC6A68"/>
    <w:rsid w:val="00CC7685"/>
    <w:rsid w:val="00CD2553"/>
    <w:rsid w:val="00CD649A"/>
    <w:rsid w:val="00CD7C03"/>
    <w:rsid w:val="00CE1B5D"/>
    <w:rsid w:val="00CE1C90"/>
    <w:rsid w:val="00CE2C59"/>
    <w:rsid w:val="00CE4208"/>
    <w:rsid w:val="00CE66F6"/>
    <w:rsid w:val="00CE725A"/>
    <w:rsid w:val="00CF3723"/>
    <w:rsid w:val="00CF384E"/>
    <w:rsid w:val="00CF64A3"/>
    <w:rsid w:val="00D02886"/>
    <w:rsid w:val="00D02A4A"/>
    <w:rsid w:val="00D03793"/>
    <w:rsid w:val="00D10903"/>
    <w:rsid w:val="00D149E8"/>
    <w:rsid w:val="00D25F3F"/>
    <w:rsid w:val="00D27CEF"/>
    <w:rsid w:val="00D32935"/>
    <w:rsid w:val="00D342B8"/>
    <w:rsid w:val="00D46CE4"/>
    <w:rsid w:val="00D47FBF"/>
    <w:rsid w:val="00D5562E"/>
    <w:rsid w:val="00D570A5"/>
    <w:rsid w:val="00D61A68"/>
    <w:rsid w:val="00D62738"/>
    <w:rsid w:val="00D62D5D"/>
    <w:rsid w:val="00D63F7F"/>
    <w:rsid w:val="00D668EB"/>
    <w:rsid w:val="00D72CFA"/>
    <w:rsid w:val="00D760AC"/>
    <w:rsid w:val="00D77DAD"/>
    <w:rsid w:val="00D81172"/>
    <w:rsid w:val="00D8198B"/>
    <w:rsid w:val="00D847BF"/>
    <w:rsid w:val="00D85FCE"/>
    <w:rsid w:val="00D90CAF"/>
    <w:rsid w:val="00D939C6"/>
    <w:rsid w:val="00D96745"/>
    <w:rsid w:val="00DA10C3"/>
    <w:rsid w:val="00DA33EF"/>
    <w:rsid w:val="00DA5E19"/>
    <w:rsid w:val="00DA76C4"/>
    <w:rsid w:val="00DB41D5"/>
    <w:rsid w:val="00DC5C04"/>
    <w:rsid w:val="00DD2895"/>
    <w:rsid w:val="00DD40E3"/>
    <w:rsid w:val="00DD54D4"/>
    <w:rsid w:val="00DD7576"/>
    <w:rsid w:val="00DE396D"/>
    <w:rsid w:val="00DF2BA1"/>
    <w:rsid w:val="00DF38A9"/>
    <w:rsid w:val="00DF52B8"/>
    <w:rsid w:val="00DF643C"/>
    <w:rsid w:val="00E05646"/>
    <w:rsid w:val="00E109BA"/>
    <w:rsid w:val="00E10FB8"/>
    <w:rsid w:val="00E11634"/>
    <w:rsid w:val="00E16EFA"/>
    <w:rsid w:val="00E1797B"/>
    <w:rsid w:val="00E21D49"/>
    <w:rsid w:val="00E24FE5"/>
    <w:rsid w:val="00E25FB2"/>
    <w:rsid w:val="00E33A45"/>
    <w:rsid w:val="00E352A0"/>
    <w:rsid w:val="00E41842"/>
    <w:rsid w:val="00E41D89"/>
    <w:rsid w:val="00E46AA8"/>
    <w:rsid w:val="00E47C80"/>
    <w:rsid w:val="00E54759"/>
    <w:rsid w:val="00E62EA8"/>
    <w:rsid w:val="00E672AF"/>
    <w:rsid w:val="00E679CB"/>
    <w:rsid w:val="00E74F2A"/>
    <w:rsid w:val="00E83E14"/>
    <w:rsid w:val="00E85B1A"/>
    <w:rsid w:val="00E90909"/>
    <w:rsid w:val="00E92681"/>
    <w:rsid w:val="00E93A7F"/>
    <w:rsid w:val="00E954BA"/>
    <w:rsid w:val="00E967B3"/>
    <w:rsid w:val="00EA0DBC"/>
    <w:rsid w:val="00EA7CAB"/>
    <w:rsid w:val="00EB20EA"/>
    <w:rsid w:val="00EB5C15"/>
    <w:rsid w:val="00ED2680"/>
    <w:rsid w:val="00EF3848"/>
    <w:rsid w:val="00F0074B"/>
    <w:rsid w:val="00F0354B"/>
    <w:rsid w:val="00F05122"/>
    <w:rsid w:val="00F07991"/>
    <w:rsid w:val="00F11FBC"/>
    <w:rsid w:val="00F12140"/>
    <w:rsid w:val="00F145D7"/>
    <w:rsid w:val="00F202E8"/>
    <w:rsid w:val="00F22801"/>
    <w:rsid w:val="00F25A36"/>
    <w:rsid w:val="00F32812"/>
    <w:rsid w:val="00F36BFB"/>
    <w:rsid w:val="00F42409"/>
    <w:rsid w:val="00F43348"/>
    <w:rsid w:val="00F47AE0"/>
    <w:rsid w:val="00F47BBB"/>
    <w:rsid w:val="00F50A19"/>
    <w:rsid w:val="00F52359"/>
    <w:rsid w:val="00F557C5"/>
    <w:rsid w:val="00F604BE"/>
    <w:rsid w:val="00F7615A"/>
    <w:rsid w:val="00F775D3"/>
    <w:rsid w:val="00F81D22"/>
    <w:rsid w:val="00F83670"/>
    <w:rsid w:val="00F843F2"/>
    <w:rsid w:val="00F8572A"/>
    <w:rsid w:val="00F85E7A"/>
    <w:rsid w:val="00F87815"/>
    <w:rsid w:val="00F948B4"/>
    <w:rsid w:val="00F95595"/>
    <w:rsid w:val="00FA33D6"/>
    <w:rsid w:val="00FA54F8"/>
    <w:rsid w:val="00FB2D1D"/>
    <w:rsid w:val="00FB31B6"/>
    <w:rsid w:val="00FC2CEB"/>
    <w:rsid w:val="00FC37F8"/>
    <w:rsid w:val="00FC3933"/>
    <w:rsid w:val="00FC5F63"/>
    <w:rsid w:val="00FD1B70"/>
    <w:rsid w:val="00FE0F52"/>
    <w:rsid w:val="00FE69C7"/>
    <w:rsid w:val="00FF10FC"/>
    <w:rsid w:val="00FF45B6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B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B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7B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7BBB"/>
    <w:rPr>
      <w:sz w:val="18"/>
      <w:szCs w:val="18"/>
    </w:rPr>
  </w:style>
  <w:style w:type="table" w:styleId="-3">
    <w:name w:val="Light List Accent 3"/>
    <w:basedOn w:val="a1"/>
    <w:uiPriority w:val="61"/>
    <w:rsid w:val="00C91B51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6">
    <w:name w:val="Table Grid"/>
    <w:basedOn w:val="a1"/>
    <w:uiPriority w:val="59"/>
    <w:rsid w:val="00C91B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C91B5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91B5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91B5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中等深浅底纹 2 - 强调文字颜色 11"/>
    <w:basedOn w:val="a1"/>
    <w:uiPriority w:val="64"/>
    <w:rsid w:val="00C91B5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91B5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8B10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8"/>
  <c:chart>
    <c:title>
      <c:tx>
        <c:rich>
          <a:bodyPr/>
          <a:lstStyle/>
          <a:p>
            <a:pPr>
              <a:defRPr/>
            </a:pPr>
            <a:r>
              <a:rPr lang="zh-CN" altLang="en-US" sz="1600"/>
              <a:t>年度营业额变化（亿元）</a:t>
            </a:r>
          </a:p>
        </c:rich>
      </c:tx>
      <c:layout>
        <c:manualLayout>
          <c:xMode val="edge"/>
          <c:yMode val="edge"/>
          <c:x val="0.239672631830112"/>
          <c:y val="6.2893081761007191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年度营业额变化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zh-CN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260</c:v>
                </c:pt>
                <c:pt idx="1">
                  <c:v>303</c:v>
                </c:pt>
                <c:pt idx="2">
                  <c:v>341</c:v>
                </c:pt>
                <c:pt idx="3">
                  <c:v>380</c:v>
                </c:pt>
                <c:pt idx="4">
                  <c:v>430</c:v>
                </c:pt>
              </c:numCache>
            </c:numRef>
          </c:val>
        </c:ser>
        <c:dLbls>
          <c:showVal val="1"/>
        </c:dLbls>
        <c:shape val="box"/>
        <c:axId val="156548480"/>
        <c:axId val="167974016"/>
        <c:axId val="0"/>
      </c:bar3DChart>
      <c:catAx>
        <c:axId val="1565484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  <c:crossAx val="167974016"/>
        <c:crosses val="autoZero"/>
        <c:auto val="1"/>
        <c:lblAlgn val="ctr"/>
        <c:lblOffset val="100"/>
      </c:catAx>
      <c:valAx>
        <c:axId val="16797401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5654848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5"/>
  <c:chart>
    <c:autoTitleDeleted val="1"/>
    <c:plotArea>
      <c:layout>
        <c:manualLayout>
          <c:layoutTarget val="inner"/>
          <c:xMode val="edge"/>
          <c:yMode val="edge"/>
          <c:x val="0.17983026807465888"/>
          <c:y val="6.9767441860465643E-2"/>
          <c:w val="0.80085798969922251"/>
          <c:h val="0.82601072301859779"/>
        </c:manualLayout>
      </c:layout>
      <c:barChart>
        <c:barDir val="bar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2015年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zh-CN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新媒体业务</c:v>
                </c:pt>
                <c:pt idx="1">
                  <c:v>传播代理</c:v>
                </c:pt>
                <c:pt idx="2">
                  <c:v>活动代理</c:v>
                </c:pt>
                <c:pt idx="3">
                  <c:v>顾问咨询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10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zh-CN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新媒体业务</c:v>
                </c:pt>
                <c:pt idx="1">
                  <c:v>传播代理</c:v>
                </c:pt>
                <c:pt idx="2">
                  <c:v>活动代理</c:v>
                </c:pt>
                <c:pt idx="3">
                  <c:v>顾问咨询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</c:ser>
        <c:gapWidth val="75"/>
        <c:overlap val="100"/>
        <c:axId val="82913920"/>
        <c:axId val="82919808"/>
      </c:barChart>
      <c:catAx>
        <c:axId val="8291392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微软雅黑" pitchFamily="34" charset="-122"/>
                <a:ea typeface="微软雅黑" pitchFamily="34" charset="-122"/>
              </a:defRPr>
            </a:pPr>
            <a:endParaRPr lang="zh-CN"/>
          </a:p>
        </c:txPr>
        <c:crossAx val="82919808"/>
        <c:crosses val="autoZero"/>
        <c:auto val="1"/>
        <c:lblAlgn val="ctr"/>
        <c:lblOffset val="100"/>
      </c:catAx>
      <c:valAx>
        <c:axId val="8291980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82913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575707883911275"/>
          <c:y val="0.14614248758473575"/>
          <c:w val="0.11003585952115102"/>
          <c:h val="0.26301043764878201"/>
        </c:manualLayout>
      </c:layout>
      <c:txPr>
        <a:bodyPr/>
        <a:lstStyle/>
        <a:p>
          <a:pPr>
            <a:defRPr>
              <a:latin typeface="Times New Roman" pitchFamily="18" charset="0"/>
              <a:ea typeface="微软雅黑" pitchFamily="34" charset="-122"/>
              <a:cs typeface="Times New Roman" pitchFamily="18" charset="0"/>
            </a:defRPr>
          </a:pPr>
          <a:endParaRPr lang="zh-CN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6"/>
  <c:chart>
    <c:autoTitleDeleted val="1"/>
    <c:plotArea>
      <c:layout>
        <c:manualLayout>
          <c:layoutTarget val="inner"/>
          <c:xMode val="edge"/>
          <c:yMode val="edge"/>
          <c:x val="0.18089413241949731"/>
          <c:y val="2.1795040983005618E-3"/>
          <c:w val="0.80013123359580951"/>
          <c:h val="0.96317013445945021"/>
        </c:manualLayout>
      </c:layout>
      <c:barChart>
        <c:barDir val="bar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2015年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zh-CN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新媒体营销</c:v>
                </c:pt>
                <c:pt idx="1">
                  <c:v>事件营销</c:v>
                </c:pt>
                <c:pt idx="2">
                  <c:v>娱乐营销</c:v>
                </c:pt>
                <c:pt idx="3">
                  <c:v>危机管理</c:v>
                </c:pt>
                <c:pt idx="4">
                  <c:v>企业社会责任</c:v>
                </c:pt>
                <c:pt idx="5">
                  <c:v>体育营销</c:v>
                </c:pt>
                <c:pt idx="6">
                  <c:v>政府关系</c:v>
                </c:pt>
                <c:pt idx="7">
                  <c:v>城市营销</c:v>
                </c:pt>
                <c:pt idx="8">
                  <c:v>议题管理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34</c:v>
                </c:pt>
                <c:pt idx="1">
                  <c:v>25</c:v>
                </c:pt>
                <c:pt idx="2">
                  <c:v>13</c:v>
                </c:pt>
                <c:pt idx="3">
                  <c:v>9</c:v>
                </c:pt>
                <c:pt idx="4">
                  <c:v>8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zh-CN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新媒体营销</c:v>
                </c:pt>
                <c:pt idx="1">
                  <c:v>事件营销</c:v>
                </c:pt>
                <c:pt idx="2">
                  <c:v>娱乐营销</c:v>
                </c:pt>
                <c:pt idx="3">
                  <c:v>危机管理</c:v>
                </c:pt>
                <c:pt idx="4">
                  <c:v>企业社会责任</c:v>
                </c:pt>
                <c:pt idx="5">
                  <c:v>体育营销</c:v>
                </c:pt>
                <c:pt idx="6">
                  <c:v>政府关系</c:v>
                </c:pt>
                <c:pt idx="7">
                  <c:v>城市营销</c:v>
                </c:pt>
                <c:pt idx="8">
                  <c:v>议题管理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23</c:v>
                </c:pt>
                <c:pt idx="1">
                  <c:v>21</c:v>
                </c:pt>
                <c:pt idx="2">
                  <c:v>14</c:v>
                </c:pt>
                <c:pt idx="3">
                  <c:v>6</c:v>
                </c:pt>
                <c:pt idx="4">
                  <c:v>2</c:v>
                </c:pt>
                <c:pt idx="5">
                  <c:v>6</c:v>
                </c:pt>
                <c:pt idx="6">
                  <c:v>5</c:v>
                </c:pt>
                <c:pt idx="7">
                  <c:v>2</c:v>
                </c:pt>
                <c:pt idx="8">
                  <c:v>6</c:v>
                </c:pt>
              </c:numCache>
            </c:numRef>
          </c:val>
        </c:ser>
        <c:dLbls>
          <c:showVal val="1"/>
        </c:dLbls>
        <c:gapWidth val="75"/>
        <c:overlap val="100"/>
        <c:axId val="168019072"/>
        <c:axId val="168020608"/>
      </c:barChart>
      <c:catAx>
        <c:axId val="16801907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微软雅黑" pitchFamily="34" charset="-122"/>
                <a:ea typeface="微软雅黑" pitchFamily="34" charset="-122"/>
              </a:defRPr>
            </a:pPr>
            <a:endParaRPr lang="zh-CN"/>
          </a:p>
        </c:txPr>
        <c:crossAx val="168020608"/>
        <c:crosses val="autoZero"/>
        <c:auto val="1"/>
        <c:lblAlgn val="ctr"/>
        <c:lblOffset val="100"/>
      </c:catAx>
      <c:valAx>
        <c:axId val="16802060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68019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080327168406364"/>
          <c:y val="0.109467094390979"/>
          <c:w val="0.10181058763003498"/>
          <c:h val="0.1675473899095964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zh-CN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6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2015年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zh-CN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产品推广</c:v>
                </c:pt>
                <c:pt idx="1">
                  <c:v>口碑营销</c:v>
                </c:pt>
                <c:pt idx="2">
                  <c:v>企业传播</c:v>
                </c:pt>
                <c:pt idx="3">
                  <c:v>整合传播</c:v>
                </c:pt>
                <c:pt idx="4">
                  <c:v>事件营销</c:v>
                </c:pt>
                <c:pt idx="5">
                  <c:v>舆情监测</c:v>
                </c:pt>
                <c:pt idx="6">
                  <c:v>危机处理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28</c:v>
                </c:pt>
                <c:pt idx="4">
                  <c:v>23</c:v>
                </c:pt>
                <c:pt idx="5">
                  <c:v>17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zh-CN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产品推广</c:v>
                </c:pt>
                <c:pt idx="1">
                  <c:v>口碑营销</c:v>
                </c:pt>
                <c:pt idx="2">
                  <c:v>企业传播</c:v>
                </c:pt>
                <c:pt idx="3">
                  <c:v>整合传播</c:v>
                </c:pt>
                <c:pt idx="4">
                  <c:v>事件营销</c:v>
                </c:pt>
                <c:pt idx="5">
                  <c:v>舆情监测</c:v>
                </c:pt>
                <c:pt idx="6">
                  <c:v>危机处理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30</c:v>
                </c:pt>
                <c:pt idx="1">
                  <c:v>22</c:v>
                </c:pt>
                <c:pt idx="2">
                  <c:v>30</c:v>
                </c:pt>
                <c:pt idx="3">
                  <c:v>26</c:v>
                </c:pt>
                <c:pt idx="4">
                  <c:v>24</c:v>
                </c:pt>
                <c:pt idx="5">
                  <c:v>16</c:v>
                </c:pt>
                <c:pt idx="6">
                  <c:v>15</c:v>
                </c:pt>
              </c:numCache>
            </c:numRef>
          </c:val>
        </c:ser>
        <c:dLbls>
          <c:showVal val="1"/>
        </c:dLbls>
        <c:gapWidth val="75"/>
        <c:overlap val="100"/>
        <c:axId val="168324480"/>
        <c:axId val="168330368"/>
      </c:barChart>
      <c:catAx>
        <c:axId val="16832448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微软雅黑" pitchFamily="34" charset="-122"/>
                <a:ea typeface="微软雅黑" pitchFamily="34" charset="-122"/>
                <a:cs typeface="Times New Roman" pitchFamily="18" charset="0"/>
              </a:defRPr>
            </a:pPr>
            <a:endParaRPr lang="zh-CN"/>
          </a:p>
        </c:txPr>
        <c:crossAx val="168330368"/>
        <c:crosses val="autoZero"/>
        <c:auto val="1"/>
        <c:lblAlgn val="ctr"/>
        <c:lblOffset val="100"/>
      </c:catAx>
      <c:valAx>
        <c:axId val="16833036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683244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A12D-B4B8-4C64-AF70-FE95261D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10</Pages>
  <Words>1054</Words>
  <Characters>6014</Characters>
  <Application>Microsoft Office Word</Application>
  <DocSecurity>0</DocSecurity>
  <Lines>50</Lines>
  <Paragraphs>14</Paragraphs>
  <ScaleCrop>false</ScaleCrop>
  <Company>Lenovo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huoran</cp:lastModifiedBy>
  <cp:revision>281</cp:revision>
  <cp:lastPrinted>2016-05-12T08:17:00Z</cp:lastPrinted>
  <dcterms:created xsi:type="dcterms:W3CDTF">2014-04-10T07:50:00Z</dcterms:created>
  <dcterms:modified xsi:type="dcterms:W3CDTF">2016-05-13T01:54:00Z</dcterms:modified>
</cp:coreProperties>
</file>